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6A" w:rsidRDefault="003B7A2E" w:rsidP="004864C3">
      <w:pPr>
        <w:jc w:val="right"/>
        <w:rPr>
          <w:b/>
        </w:rPr>
      </w:pPr>
      <w:r w:rsidRPr="00A41089">
        <w:rPr>
          <w:b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-1024255</wp:posOffset>
            </wp:positionH>
            <wp:positionV relativeFrom="paragraph">
              <wp:posOffset>95250</wp:posOffset>
            </wp:positionV>
            <wp:extent cx="7562850" cy="84486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844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69B1">
        <w:rPr>
          <w:b/>
        </w:rPr>
        <w:t xml:space="preserve"> 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33"/>
      </w:tblGrid>
      <w:tr w:rsidR="00F2080E" w:rsidRPr="0075459B" w:rsidTr="00121ED7">
        <w:tc>
          <w:tcPr>
            <w:tcW w:w="3933" w:type="dxa"/>
            <w:shd w:val="clear" w:color="auto" w:fill="auto"/>
            <w:vAlign w:val="center"/>
          </w:tcPr>
          <w:p w:rsidR="003B7A2E" w:rsidRDefault="003B7A2E" w:rsidP="00121ED7">
            <w:pPr>
              <w:spacing w:line="360" w:lineRule="auto"/>
              <w:jc w:val="center"/>
              <w:rPr>
                <w:b/>
              </w:rPr>
            </w:pPr>
          </w:p>
          <w:p w:rsidR="003B7A2E" w:rsidRDefault="003B7A2E" w:rsidP="00121ED7">
            <w:pPr>
              <w:spacing w:line="360" w:lineRule="auto"/>
              <w:jc w:val="center"/>
              <w:rPr>
                <w:b/>
              </w:rPr>
            </w:pPr>
          </w:p>
          <w:p w:rsidR="003B7A2E" w:rsidRDefault="003B7A2E" w:rsidP="00121ED7">
            <w:pPr>
              <w:spacing w:line="360" w:lineRule="auto"/>
              <w:jc w:val="center"/>
              <w:rPr>
                <w:b/>
              </w:rPr>
            </w:pPr>
          </w:p>
          <w:p w:rsidR="00F2080E" w:rsidRDefault="00F2080E" w:rsidP="00121ED7">
            <w:pPr>
              <w:spacing w:line="360" w:lineRule="auto"/>
              <w:jc w:val="center"/>
              <w:rPr>
                <w:b/>
              </w:rPr>
            </w:pPr>
            <w:r w:rsidRPr="0075459B">
              <w:rPr>
                <w:b/>
              </w:rPr>
              <w:t>УТВЕРЖДАЮ</w:t>
            </w:r>
          </w:p>
          <w:p w:rsidR="00343D94" w:rsidRPr="00343D94" w:rsidRDefault="00343D94" w:rsidP="00121ED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</w:tc>
      </w:tr>
      <w:tr w:rsidR="002D4B05" w:rsidRPr="0075459B" w:rsidTr="00B04FFF">
        <w:tc>
          <w:tcPr>
            <w:tcW w:w="3933" w:type="dxa"/>
            <w:shd w:val="clear" w:color="auto" w:fill="auto"/>
          </w:tcPr>
          <w:p w:rsidR="002D4B05" w:rsidRPr="00295368" w:rsidRDefault="002D4B05" w:rsidP="002D4B05">
            <w:pPr>
              <w:spacing w:line="360" w:lineRule="auto"/>
              <w:jc w:val="right"/>
            </w:pPr>
            <w:r>
              <w:t>Директор</w:t>
            </w:r>
          </w:p>
        </w:tc>
      </w:tr>
      <w:tr w:rsidR="002D4B05" w:rsidRPr="0075459B" w:rsidTr="00B04FFF">
        <w:tc>
          <w:tcPr>
            <w:tcW w:w="3933" w:type="dxa"/>
            <w:shd w:val="clear" w:color="auto" w:fill="auto"/>
          </w:tcPr>
          <w:p w:rsidR="002D4B05" w:rsidRPr="00E7370E" w:rsidRDefault="00656A51" w:rsidP="002D4B05">
            <w:pPr>
              <w:spacing w:line="360" w:lineRule="auto"/>
              <w:jc w:val="right"/>
            </w:pPr>
            <w:r w:rsidRPr="00656A51">
              <w:t>МКУК КДЦ "Родник"</w:t>
            </w:r>
          </w:p>
        </w:tc>
      </w:tr>
      <w:tr w:rsidR="002D4B05" w:rsidRPr="0075459B" w:rsidTr="00B04FFF">
        <w:tc>
          <w:tcPr>
            <w:tcW w:w="3933" w:type="dxa"/>
            <w:shd w:val="clear" w:color="auto" w:fill="auto"/>
          </w:tcPr>
          <w:p w:rsidR="002D4B05" w:rsidRPr="00E7370E" w:rsidRDefault="002D4B05" w:rsidP="00656A51">
            <w:pPr>
              <w:spacing w:line="360" w:lineRule="auto"/>
              <w:jc w:val="right"/>
            </w:pPr>
            <w:r w:rsidRPr="00E7370E">
              <w:t xml:space="preserve">_______________   </w:t>
            </w:r>
            <w:r>
              <w:t xml:space="preserve"> </w:t>
            </w:r>
            <w:r w:rsidR="00656A51">
              <w:t>Е</w:t>
            </w:r>
            <w:r w:rsidRPr="00B82004">
              <w:t>.</w:t>
            </w:r>
            <w:r>
              <w:t>В</w:t>
            </w:r>
            <w:r w:rsidRPr="00B82004">
              <w:t xml:space="preserve">. </w:t>
            </w:r>
            <w:r w:rsidR="00656A51">
              <w:t>Гурьянова</w:t>
            </w:r>
          </w:p>
        </w:tc>
      </w:tr>
    </w:tbl>
    <w:p w:rsidR="00F2080E" w:rsidRDefault="00121ED7" w:rsidP="00C70492">
      <w:pPr>
        <w:jc w:val="right"/>
        <w:rPr>
          <w:b/>
          <w:color w:val="FF6600"/>
        </w:rPr>
      </w:pPr>
      <w:r>
        <w:rPr>
          <w:b/>
          <w:color w:val="FF6600"/>
        </w:rPr>
        <w:br w:type="textWrapping" w:clear="all"/>
      </w:r>
    </w:p>
    <w:p w:rsidR="00F2080E" w:rsidRDefault="00F2080E" w:rsidP="00C70492">
      <w:pPr>
        <w:jc w:val="right"/>
        <w:rPr>
          <w:b/>
          <w:color w:val="FF6600"/>
        </w:rPr>
      </w:pPr>
    </w:p>
    <w:p w:rsidR="00F2080E" w:rsidRDefault="00F2080E" w:rsidP="00C70492">
      <w:pPr>
        <w:jc w:val="right"/>
        <w:rPr>
          <w:b/>
          <w:color w:val="FF6600"/>
        </w:rPr>
      </w:pPr>
    </w:p>
    <w:p w:rsidR="007A63A4" w:rsidRPr="004864C3" w:rsidRDefault="003B7A2E" w:rsidP="003B7A2E">
      <w:pPr>
        <w:tabs>
          <w:tab w:val="left" w:pos="2909"/>
        </w:tabs>
        <w:ind w:firstLine="708"/>
        <w:rPr>
          <w:b/>
        </w:rPr>
      </w:pPr>
      <w:r>
        <w:rPr>
          <w:b/>
        </w:rPr>
        <w:tab/>
      </w:r>
    </w:p>
    <w:p w:rsidR="007A63A4" w:rsidRPr="004864C3" w:rsidRDefault="007A63A4" w:rsidP="005E17FD">
      <w:pPr>
        <w:ind w:firstLine="708"/>
        <w:rPr>
          <w:b/>
        </w:rPr>
      </w:pPr>
    </w:p>
    <w:p w:rsidR="007A63A4" w:rsidRDefault="007A63A4" w:rsidP="005E17FD">
      <w:pPr>
        <w:ind w:firstLine="708"/>
        <w:rPr>
          <w:b/>
        </w:rPr>
      </w:pPr>
    </w:p>
    <w:p w:rsidR="0098698F" w:rsidRDefault="0098698F" w:rsidP="005E17FD">
      <w:pPr>
        <w:ind w:firstLine="708"/>
        <w:rPr>
          <w:b/>
        </w:rPr>
      </w:pPr>
    </w:p>
    <w:p w:rsidR="0098698F" w:rsidRDefault="0098698F" w:rsidP="005E17FD">
      <w:pPr>
        <w:ind w:firstLine="708"/>
        <w:rPr>
          <w:b/>
        </w:rPr>
      </w:pPr>
    </w:p>
    <w:p w:rsidR="0098698F" w:rsidRDefault="0098698F" w:rsidP="005E17FD">
      <w:pPr>
        <w:ind w:firstLine="708"/>
        <w:rPr>
          <w:b/>
        </w:rPr>
      </w:pPr>
    </w:p>
    <w:p w:rsidR="00F2080E" w:rsidRDefault="00FD097E" w:rsidP="00F208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ПОЛОЖЕНИЕ </w:t>
      </w:r>
    </w:p>
    <w:p w:rsidR="00C81F63" w:rsidRDefault="00C81F63" w:rsidP="00F2080E">
      <w:pPr>
        <w:jc w:val="center"/>
        <w:rPr>
          <w:b/>
          <w:sz w:val="36"/>
          <w:szCs w:val="36"/>
        </w:rPr>
      </w:pPr>
    </w:p>
    <w:p w:rsidR="00715840" w:rsidRDefault="002D38C9" w:rsidP="00F208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ОБ </w:t>
      </w:r>
      <w:r w:rsidR="00715840">
        <w:rPr>
          <w:b/>
          <w:sz w:val="36"/>
          <w:szCs w:val="36"/>
        </w:rPr>
        <w:t>УПРАВЛЕНИ</w:t>
      </w:r>
      <w:r>
        <w:rPr>
          <w:b/>
          <w:sz w:val="36"/>
          <w:szCs w:val="36"/>
        </w:rPr>
        <w:t>И</w:t>
      </w:r>
      <w:r w:rsidR="00715840">
        <w:rPr>
          <w:b/>
          <w:sz w:val="36"/>
          <w:szCs w:val="36"/>
        </w:rPr>
        <w:t xml:space="preserve"> </w:t>
      </w:r>
      <w:r w:rsidR="00774025">
        <w:rPr>
          <w:b/>
          <w:sz w:val="36"/>
          <w:szCs w:val="36"/>
        </w:rPr>
        <w:t xml:space="preserve">ПРОФЕССИОНАЛЬНЫМИ </w:t>
      </w:r>
      <w:r w:rsidR="00715840">
        <w:rPr>
          <w:b/>
          <w:sz w:val="36"/>
          <w:szCs w:val="36"/>
        </w:rPr>
        <w:t>РИСК</w:t>
      </w:r>
      <w:r w:rsidR="00FD097E">
        <w:rPr>
          <w:b/>
          <w:sz w:val="36"/>
          <w:szCs w:val="36"/>
        </w:rPr>
        <w:t>АМИ</w:t>
      </w:r>
    </w:p>
    <w:p w:rsidR="009958F9" w:rsidRDefault="009958F9" w:rsidP="00F2080E">
      <w:pPr>
        <w:jc w:val="center"/>
        <w:rPr>
          <w:b/>
          <w:sz w:val="36"/>
          <w:szCs w:val="36"/>
        </w:rPr>
      </w:pPr>
    </w:p>
    <w:p w:rsidR="007A63A4" w:rsidRPr="007E70D5" w:rsidRDefault="002D4B05" w:rsidP="00546C5F">
      <w:pPr>
        <w:tabs>
          <w:tab w:val="left" w:pos="6000"/>
        </w:tabs>
        <w:jc w:val="center"/>
        <w:rPr>
          <w:b/>
          <w:sz w:val="36"/>
          <w:szCs w:val="36"/>
        </w:rPr>
      </w:pPr>
      <w:r w:rsidRPr="00894C9C">
        <w:rPr>
          <w:b/>
          <w:sz w:val="28"/>
          <w:szCs w:val="28"/>
        </w:rPr>
        <w:t xml:space="preserve">Муниципальное </w:t>
      </w:r>
      <w:r w:rsidR="00656A51">
        <w:rPr>
          <w:b/>
          <w:sz w:val="28"/>
          <w:szCs w:val="28"/>
        </w:rPr>
        <w:t>казенное</w:t>
      </w:r>
      <w:r w:rsidRPr="00894C9C">
        <w:rPr>
          <w:b/>
          <w:sz w:val="28"/>
          <w:szCs w:val="28"/>
        </w:rPr>
        <w:t xml:space="preserve"> учреждение культуры «</w:t>
      </w:r>
      <w:r w:rsidR="00656A51">
        <w:rPr>
          <w:b/>
          <w:sz w:val="28"/>
          <w:szCs w:val="28"/>
        </w:rPr>
        <w:t>К</w:t>
      </w:r>
      <w:r w:rsidRPr="00894C9C">
        <w:rPr>
          <w:b/>
          <w:sz w:val="28"/>
          <w:szCs w:val="28"/>
        </w:rPr>
        <w:t>ультурно-досуговый центр</w:t>
      </w:r>
      <w:r w:rsidR="00656A51">
        <w:rPr>
          <w:b/>
          <w:sz w:val="28"/>
          <w:szCs w:val="28"/>
        </w:rPr>
        <w:t xml:space="preserve"> «Родник</w:t>
      </w:r>
      <w:r w:rsidRPr="00894C9C">
        <w:rPr>
          <w:b/>
          <w:sz w:val="28"/>
          <w:szCs w:val="28"/>
        </w:rPr>
        <w:t xml:space="preserve">» </w:t>
      </w:r>
      <w:r w:rsidR="00656A51">
        <w:rPr>
          <w:b/>
          <w:sz w:val="28"/>
          <w:szCs w:val="28"/>
        </w:rPr>
        <w:t>Соболевс</w:t>
      </w:r>
      <w:r w:rsidRPr="00894C9C">
        <w:rPr>
          <w:b/>
          <w:sz w:val="28"/>
          <w:szCs w:val="28"/>
        </w:rPr>
        <w:t>кого муниципального района К</w:t>
      </w:r>
      <w:r w:rsidR="00656A51">
        <w:rPr>
          <w:b/>
          <w:sz w:val="28"/>
          <w:szCs w:val="28"/>
        </w:rPr>
        <w:t>амчатс</w:t>
      </w:r>
      <w:r w:rsidRPr="00894C9C">
        <w:rPr>
          <w:b/>
          <w:sz w:val="28"/>
          <w:szCs w:val="28"/>
        </w:rPr>
        <w:t>кого края</w:t>
      </w:r>
    </w:p>
    <w:p w:rsidR="007A63A4" w:rsidRPr="007A63A4" w:rsidRDefault="007A63A4" w:rsidP="007A63A4">
      <w:pPr>
        <w:ind w:firstLine="708"/>
        <w:jc w:val="center"/>
        <w:rPr>
          <w:b/>
          <w:sz w:val="28"/>
          <w:szCs w:val="28"/>
        </w:rPr>
      </w:pPr>
    </w:p>
    <w:p w:rsidR="007A63A4" w:rsidRPr="007A63A4" w:rsidRDefault="007A63A4" w:rsidP="007A63A4">
      <w:pPr>
        <w:ind w:firstLine="708"/>
        <w:jc w:val="center"/>
        <w:rPr>
          <w:b/>
          <w:sz w:val="28"/>
          <w:szCs w:val="28"/>
        </w:rPr>
      </w:pPr>
    </w:p>
    <w:p w:rsidR="007A63A4" w:rsidRPr="007A63A4" w:rsidRDefault="007A63A4" w:rsidP="005E17FD">
      <w:pPr>
        <w:ind w:firstLine="708"/>
        <w:rPr>
          <w:b/>
        </w:rPr>
      </w:pPr>
    </w:p>
    <w:p w:rsidR="007A63A4" w:rsidRPr="007A63A4" w:rsidRDefault="007A63A4" w:rsidP="005E17FD">
      <w:pPr>
        <w:ind w:firstLine="708"/>
        <w:rPr>
          <w:b/>
        </w:rPr>
      </w:pPr>
    </w:p>
    <w:p w:rsidR="007A63A4" w:rsidRPr="007A63A4" w:rsidRDefault="007A63A4" w:rsidP="005E17FD">
      <w:pPr>
        <w:ind w:firstLine="708"/>
        <w:rPr>
          <w:b/>
        </w:rPr>
      </w:pPr>
    </w:p>
    <w:p w:rsidR="007A63A4" w:rsidRPr="007A63A4" w:rsidRDefault="007A63A4" w:rsidP="005E17FD">
      <w:pPr>
        <w:ind w:firstLine="708"/>
        <w:rPr>
          <w:b/>
        </w:rPr>
      </w:pPr>
    </w:p>
    <w:p w:rsidR="007A63A4" w:rsidRPr="007A63A4" w:rsidRDefault="007A63A4" w:rsidP="005E17FD">
      <w:pPr>
        <w:ind w:firstLine="708"/>
        <w:rPr>
          <w:b/>
        </w:rPr>
      </w:pPr>
    </w:p>
    <w:p w:rsidR="007A63A4" w:rsidRPr="007A63A4" w:rsidRDefault="007A63A4" w:rsidP="005E17FD">
      <w:pPr>
        <w:ind w:firstLine="708"/>
        <w:rPr>
          <w:b/>
        </w:rPr>
      </w:pPr>
    </w:p>
    <w:p w:rsidR="007A63A4" w:rsidRPr="007A63A4" w:rsidRDefault="007A63A4" w:rsidP="005E17FD">
      <w:pPr>
        <w:ind w:firstLine="708"/>
        <w:rPr>
          <w:b/>
        </w:rPr>
      </w:pPr>
    </w:p>
    <w:p w:rsidR="007A63A4" w:rsidRPr="007A63A4" w:rsidRDefault="007A63A4" w:rsidP="005E17FD">
      <w:pPr>
        <w:ind w:firstLine="708"/>
        <w:rPr>
          <w:b/>
        </w:rPr>
      </w:pPr>
    </w:p>
    <w:p w:rsidR="007A63A4" w:rsidRPr="007A63A4" w:rsidRDefault="007A63A4" w:rsidP="005E17FD">
      <w:pPr>
        <w:ind w:firstLine="708"/>
        <w:rPr>
          <w:b/>
        </w:rPr>
      </w:pPr>
    </w:p>
    <w:p w:rsidR="00E07716" w:rsidRDefault="00E07716" w:rsidP="00E07716">
      <w:pPr>
        <w:rPr>
          <w:b/>
        </w:rPr>
      </w:pPr>
    </w:p>
    <w:p w:rsidR="00FB4CC5" w:rsidRDefault="00FB4CC5" w:rsidP="00E07716">
      <w:pPr>
        <w:jc w:val="center"/>
        <w:rPr>
          <w:b/>
        </w:rPr>
      </w:pPr>
    </w:p>
    <w:p w:rsidR="00FB4CC5" w:rsidRDefault="00FB4CC5" w:rsidP="00E07716">
      <w:pPr>
        <w:jc w:val="center"/>
        <w:rPr>
          <w:b/>
        </w:rPr>
      </w:pPr>
    </w:p>
    <w:p w:rsidR="00FB4CC5" w:rsidRDefault="00FB4CC5" w:rsidP="00E07716">
      <w:pPr>
        <w:jc w:val="center"/>
        <w:rPr>
          <w:b/>
        </w:rPr>
      </w:pPr>
    </w:p>
    <w:p w:rsidR="007E70D5" w:rsidRDefault="007E70D5" w:rsidP="00E07716">
      <w:pPr>
        <w:jc w:val="center"/>
        <w:rPr>
          <w:b/>
        </w:rPr>
      </w:pPr>
    </w:p>
    <w:p w:rsidR="00546C5F" w:rsidRDefault="00546C5F" w:rsidP="00E07716">
      <w:pPr>
        <w:jc w:val="center"/>
        <w:rPr>
          <w:b/>
        </w:rPr>
      </w:pPr>
    </w:p>
    <w:p w:rsidR="00656A51" w:rsidRDefault="00656A51" w:rsidP="00E07716">
      <w:pPr>
        <w:jc w:val="center"/>
        <w:rPr>
          <w:b/>
        </w:rPr>
      </w:pPr>
    </w:p>
    <w:p w:rsidR="007F3AF2" w:rsidRDefault="007F3AF2" w:rsidP="00E07716">
      <w:pPr>
        <w:jc w:val="center"/>
        <w:rPr>
          <w:b/>
        </w:rPr>
      </w:pPr>
      <w:r>
        <w:rPr>
          <w:b/>
        </w:rPr>
        <w:lastRenderedPageBreak/>
        <w:t>СОДЕРЖАНИЕ</w:t>
      </w:r>
    </w:p>
    <w:p w:rsidR="00F367D6" w:rsidRDefault="00F367D6" w:rsidP="007F3AF2">
      <w:pPr>
        <w:jc w:val="center"/>
        <w:rPr>
          <w:b/>
        </w:rPr>
      </w:pPr>
    </w:p>
    <w:p w:rsidR="00F2080E" w:rsidRDefault="00F2080E" w:rsidP="007F3AF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7623"/>
        <w:gridCol w:w="1181"/>
      </w:tblGrid>
      <w:tr w:rsidR="00F2080E" w:rsidRPr="0075459B" w:rsidTr="003B7A2E">
        <w:tc>
          <w:tcPr>
            <w:tcW w:w="1049" w:type="dxa"/>
            <w:shd w:val="clear" w:color="auto" w:fill="auto"/>
          </w:tcPr>
          <w:p w:rsidR="00F2080E" w:rsidRPr="0075459B" w:rsidRDefault="00F2080E" w:rsidP="0071011C">
            <w:pPr>
              <w:jc w:val="center"/>
              <w:rPr>
                <w:b/>
              </w:rPr>
            </w:pPr>
            <w:r w:rsidRPr="0075459B">
              <w:rPr>
                <w:b/>
              </w:rPr>
              <w:t xml:space="preserve">№ </w:t>
            </w:r>
            <w:r w:rsidR="0071011C">
              <w:rPr>
                <w:b/>
              </w:rPr>
              <w:t>раздела</w:t>
            </w:r>
          </w:p>
        </w:tc>
        <w:tc>
          <w:tcPr>
            <w:tcW w:w="7623" w:type="dxa"/>
            <w:shd w:val="clear" w:color="auto" w:fill="auto"/>
            <w:vAlign w:val="center"/>
          </w:tcPr>
          <w:p w:rsidR="00F2080E" w:rsidRPr="0075459B" w:rsidRDefault="00F2080E" w:rsidP="003B7A2E">
            <w:pPr>
              <w:jc w:val="center"/>
              <w:rPr>
                <w:b/>
              </w:rPr>
            </w:pPr>
            <w:r w:rsidRPr="0075459B">
              <w:rPr>
                <w:b/>
              </w:rPr>
              <w:t>Наименование раздела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2080E" w:rsidRPr="0075459B" w:rsidRDefault="00F2080E" w:rsidP="003B7A2E">
            <w:pPr>
              <w:jc w:val="center"/>
              <w:rPr>
                <w:b/>
              </w:rPr>
            </w:pPr>
            <w:r w:rsidRPr="0075459B">
              <w:rPr>
                <w:b/>
              </w:rPr>
              <w:t>Стр.</w:t>
            </w:r>
          </w:p>
        </w:tc>
      </w:tr>
      <w:tr w:rsidR="00F2080E" w:rsidRPr="0075459B" w:rsidTr="003B7A2E">
        <w:tc>
          <w:tcPr>
            <w:tcW w:w="1049" w:type="dxa"/>
            <w:shd w:val="clear" w:color="auto" w:fill="auto"/>
          </w:tcPr>
          <w:p w:rsidR="00F2080E" w:rsidRPr="00F2080E" w:rsidRDefault="00F2080E" w:rsidP="006F679F">
            <w:pPr>
              <w:numPr>
                <w:ilvl w:val="0"/>
                <w:numId w:val="3"/>
              </w:numPr>
            </w:pPr>
          </w:p>
        </w:tc>
        <w:tc>
          <w:tcPr>
            <w:tcW w:w="7623" w:type="dxa"/>
            <w:shd w:val="clear" w:color="auto" w:fill="auto"/>
            <w:vAlign w:val="center"/>
          </w:tcPr>
          <w:p w:rsidR="00F2080E" w:rsidRDefault="00F2080E" w:rsidP="003B7A2E">
            <w:r w:rsidRPr="00F2080E">
              <w:t xml:space="preserve">Назначение </w:t>
            </w:r>
          </w:p>
          <w:p w:rsidR="00533974" w:rsidRPr="00F2080E" w:rsidRDefault="00533974" w:rsidP="003B7A2E"/>
        </w:tc>
        <w:tc>
          <w:tcPr>
            <w:tcW w:w="1181" w:type="dxa"/>
            <w:shd w:val="clear" w:color="auto" w:fill="auto"/>
          </w:tcPr>
          <w:p w:rsidR="00F2080E" w:rsidRPr="0075459B" w:rsidRDefault="00E95688" w:rsidP="0075459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2080E" w:rsidRPr="0075459B" w:rsidTr="003B7A2E">
        <w:tc>
          <w:tcPr>
            <w:tcW w:w="1049" w:type="dxa"/>
            <w:shd w:val="clear" w:color="auto" w:fill="auto"/>
          </w:tcPr>
          <w:p w:rsidR="00F2080E" w:rsidRPr="00F2080E" w:rsidRDefault="00F2080E" w:rsidP="006F679F">
            <w:pPr>
              <w:numPr>
                <w:ilvl w:val="0"/>
                <w:numId w:val="3"/>
              </w:numPr>
            </w:pPr>
          </w:p>
        </w:tc>
        <w:tc>
          <w:tcPr>
            <w:tcW w:w="7623" w:type="dxa"/>
            <w:shd w:val="clear" w:color="auto" w:fill="auto"/>
            <w:vAlign w:val="center"/>
          </w:tcPr>
          <w:p w:rsidR="00F2080E" w:rsidRDefault="00F2080E" w:rsidP="003B7A2E">
            <w:r w:rsidRPr="00F2080E">
              <w:t xml:space="preserve">Область распространения </w:t>
            </w:r>
          </w:p>
          <w:p w:rsidR="00533974" w:rsidRPr="00F2080E" w:rsidRDefault="00533974" w:rsidP="003B7A2E"/>
        </w:tc>
        <w:tc>
          <w:tcPr>
            <w:tcW w:w="1181" w:type="dxa"/>
            <w:shd w:val="clear" w:color="auto" w:fill="auto"/>
          </w:tcPr>
          <w:p w:rsidR="00F2080E" w:rsidRPr="0075459B" w:rsidRDefault="00E95688" w:rsidP="0075459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2080E" w:rsidRPr="0075459B" w:rsidTr="003B7A2E">
        <w:tc>
          <w:tcPr>
            <w:tcW w:w="1049" w:type="dxa"/>
            <w:shd w:val="clear" w:color="auto" w:fill="auto"/>
          </w:tcPr>
          <w:p w:rsidR="00F2080E" w:rsidRPr="00F2080E" w:rsidRDefault="00F2080E" w:rsidP="006F679F">
            <w:pPr>
              <w:numPr>
                <w:ilvl w:val="0"/>
                <w:numId w:val="3"/>
              </w:numPr>
            </w:pPr>
          </w:p>
        </w:tc>
        <w:tc>
          <w:tcPr>
            <w:tcW w:w="7623" w:type="dxa"/>
            <w:shd w:val="clear" w:color="auto" w:fill="auto"/>
            <w:vAlign w:val="center"/>
          </w:tcPr>
          <w:p w:rsidR="00F2080E" w:rsidRDefault="006F679F" w:rsidP="003B7A2E">
            <w:r>
              <w:t>Нормативные ссылки</w:t>
            </w:r>
          </w:p>
          <w:p w:rsidR="00533974" w:rsidRPr="00F2080E" w:rsidRDefault="00533974" w:rsidP="003B7A2E"/>
        </w:tc>
        <w:tc>
          <w:tcPr>
            <w:tcW w:w="1181" w:type="dxa"/>
            <w:shd w:val="clear" w:color="auto" w:fill="auto"/>
          </w:tcPr>
          <w:p w:rsidR="00F2080E" w:rsidRPr="0075459B" w:rsidRDefault="00E95688" w:rsidP="0075459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2080E" w:rsidRPr="0075459B" w:rsidTr="003B7A2E">
        <w:tc>
          <w:tcPr>
            <w:tcW w:w="1049" w:type="dxa"/>
            <w:shd w:val="clear" w:color="auto" w:fill="auto"/>
          </w:tcPr>
          <w:p w:rsidR="00F2080E" w:rsidRPr="00F2080E" w:rsidRDefault="00F2080E" w:rsidP="006F679F">
            <w:pPr>
              <w:numPr>
                <w:ilvl w:val="0"/>
                <w:numId w:val="3"/>
              </w:numPr>
            </w:pPr>
          </w:p>
        </w:tc>
        <w:tc>
          <w:tcPr>
            <w:tcW w:w="7623" w:type="dxa"/>
            <w:shd w:val="clear" w:color="auto" w:fill="auto"/>
            <w:vAlign w:val="center"/>
          </w:tcPr>
          <w:p w:rsidR="00F2080E" w:rsidRDefault="00F2080E" w:rsidP="003B7A2E">
            <w:r w:rsidRPr="00F2080E">
              <w:t xml:space="preserve">Термины и определения </w:t>
            </w:r>
          </w:p>
          <w:p w:rsidR="00533974" w:rsidRPr="00F2080E" w:rsidRDefault="00533974" w:rsidP="003B7A2E"/>
        </w:tc>
        <w:tc>
          <w:tcPr>
            <w:tcW w:w="1181" w:type="dxa"/>
            <w:shd w:val="clear" w:color="auto" w:fill="auto"/>
          </w:tcPr>
          <w:p w:rsidR="00F2080E" w:rsidRPr="0075459B" w:rsidRDefault="00E95688" w:rsidP="0075459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2080E" w:rsidRPr="0075459B" w:rsidTr="003B7A2E">
        <w:tc>
          <w:tcPr>
            <w:tcW w:w="1049" w:type="dxa"/>
            <w:shd w:val="clear" w:color="auto" w:fill="auto"/>
          </w:tcPr>
          <w:p w:rsidR="00F2080E" w:rsidRPr="00F2080E" w:rsidRDefault="00F2080E" w:rsidP="006F679F">
            <w:pPr>
              <w:numPr>
                <w:ilvl w:val="0"/>
                <w:numId w:val="3"/>
              </w:numPr>
            </w:pPr>
          </w:p>
        </w:tc>
        <w:tc>
          <w:tcPr>
            <w:tcW w:w="7623" w:type="dxa"/>
            <w:shd w:val="clear" w:color="auto" w:fill="auto"/>
            <w:vAlign w:val="center"/>
          </w:tcPr>
          <w:p w:rsidR="00F2080E" w:rsidRDefault="00F2080E" w:rsidP="003B7A2E">
            <w:r w:rsidRPr="00F2080E">
              <w:t xml:space="preserve">Общие положения </w:t>
            </w:r>
          </w:p>
          <w:p w:rsidR="00533974" w:rsidRPr="00F2080E" w:rsidRDefault="00533974" w:rsidP="003B7A2E"/>
        </w:tc>
        <w:tc>
          <w:tcPr>
            <w:tcW w:w="1181" w:type="dxa"/>
            <w:shd w:val="clear" w:color="auto" w:fill="auto"/>
          </w:tcPr>
          <w:p w:rsidR="00F2080E" w:rsidRPr="00270F4D" w:rsidRDefault="00270F4D" w:rsidP="007545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4-5</w:t>
            </w:r>
          </w:p>
        </w:tc>
      </w:tr>
      <w:tr w:rsidR="006F679F" w:rsidRPr="0075459B" w:rsidTr="003B7A2E">
        <w:tc>
          <w:tcPr>
            <w:tcW w:w="1049" w:type="dxa"/>
            <w:shd w:val="clear" w:color="auto" w:fill="auto"/>
          </w:tcPr>
          <w:p w:rsidR="006F679F" w:rsidRPr="00F2080E" w:rsidRDefault="006F679F" w:rsidP="006F679F">
            <w:pPr>
              <w:numPr>
                <w:ilvl w:val="0"/>
                <w:numId w:val="3"/>
              </w:numPr>
            </w:pPr>
          </w:p>
        </w:tc>
        <w:tc>
          <w:tcPr>
            <w:tcW w:w="7623" w:type="dxa"/>
            <w:shd w:val="clear" w:color="auto" w:fill="auto"/>
            <w:vAlign w:val="center"/>
          </w:tcPr>
          <w:p w:rsidR="006F679F" w:rsidRDefault="006F679F" w:rsidP="003B7A2E">
            <w:pPr>
              <w:rPr>
                <w:bCs/>
              </w:rPr>
            </w:pPr>
            <w:r>
              <w:rPr>
                <w:bCs/>
              </w:rPr>
              <w:t>У</w:t>
            </w:r>
            <w:r w:rsidRPr="006F679F">
              <w:rPr>
                <w:bCs/>
              </w:rPr>
              <w:t>правлени</w:t>
            </w:r>
            <w:r>
              <w:rPr>
                <w:bCs/>
              </w:rPr>
              <w:t>е</w:t>
            </w:r>
            <w:r w:rsidRPr="006F679F">
              <w:rPr>
                <w:bCs/>
              </w:rPr>
              <w:t xml:space="preserve"> профессиональными рисками</w:t>
            </w:r>
          </w:p>
          <w:p w:rsidR="006F679F" w:rsidRPr="00F2080E" w:rsidRDefault="006F679F" w:rsidP="003B7A2E"/>
        </w:tc>
        <w:tc>
          <w:tcPr>
            <w:tcW w:w="1181" w:type="dxa"/>
            <w:shd w:val="clear" w:color="auto" w:fill="auto"/>
          </w:tcPr>
          <w:p w:rsidR="006F679F" w:rsidRPr="00270F4D" w:rsidRDefault="00270F4D" w:rsidP="00270F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5-10</w:t>
            </w:r>
          </w:p>
        </w:tc>
      </w:tr>
      <w:tr w:rsidR="009F21EB" w:rsidRPr="0075459B" w:rsidTr="009F21EB">
        <w:tc>
          <w:tcPr>
            <w:tcW w:w="1049" w:type="dxa"/>
            <w:shd w:val="clear" w:color="auto" w:fill="auto"/>
            <w:vAlign w:val="center"/>
          </w:tcPr>
          <w:p w:rsidR="009F21EB" w:rsidRPr="00F2080E" w:rsidRDefault="009F21EB" w:rsidP="009F21EB">
            <w:pPr>
              <w:jc w:val="center"/>
            </w:pPr>
            <w:r>
              <w:t>7</w:t>
            </w:r>
          </w:p>
        </w:tc>
        <w:tc>
          <w:tcPr>
            <w:tcW w:w="7623" w:type="dxa"/>
            <w:shd w:val="clear" w:color="auto" w:fill="auto"/>
            <w:vAlign w:val="center"/>
          </w:tcPr>
          <w:p w:rsidR="009F21EB" w:rsidRDefault="009F21EB" w:rsidP="00C02C80">
            <w:r w:rsidRPr="009F21EB">
              <w:t>Контроль функционирования системы управления профессиональными рисками</w:t>
            </w:r>
          </w:p>
          <w:p w:rsidR="009F21EB" w:rsidRPr="00F2080E" w:rsidRDefault="009F21EB" w:rsidP="00C02C80"/>
        </w:tc>
        <w:tc>
          <w:tcPr>
            <w:tcW w:w="1181" w:type="dxa"/>
            <w:shd w:val="clear" w:color="auto" w:fill="auto"/>
          </w:tcPr>
          <w:p w:rsidR="009F21EB" w:rsidRPr="009F21EB" w:rsidRDefault="007B4B98" w:rsidP="009F21E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F21EB">
              <w:rPr>
                <w:b/>
              </w:rPr>
              <w:t>-</w:t>
            </w:r>
            <w:r w:rsidR="009F21EB">
              <w:rPr>
                <w:b/>
                <w:lang w:val="en-US"/>
              </w:rPr>
              <w:t>1</w:t>
            </w:r>
            <w:r>
              <w:rPr>
                <w:b/>
              </w:rPr>
              <w:t>1</w:t>
            </w:r>
          </w:p>
        </w:tc>
      </w:tr>
      <w:tr w:rsidR="00343D94" w:rsidRPr="0075459B" w:rsidTr="003B7A2E">
        <w:tc>
          <w:tcPr>
            <w:tcW w:w="1049" w:type="dxa"/>
            <w:shd w:val="clear" w:color="auto" w:fill="auto"/>
          </w:tcPr>
          <w:p w:rsidR="00343D94" w:rsidRPr="00F2080E" w:rsidRDefault="00343D94" w:rsidP="006F679F">
            <w:pPr>
              <w:ind w:left="720"/>
            </w:pPr>
          </w:p>
        </w:tc>
        <w:tc>
          <w:tcPr>
            <w:tcW w:w="7623" w:type="dxa"/>
            <w:shd w:val="clear" w:color="auto" w:fill="auto"/>
            <w:vAlign w:val="center"/>
          </w:tcPr>
          <w:p w:rsidR="00343D94" w:rsidRDefault="00343D94" w:rsidP="003B7A2E">
            <w:r>
              <w:t>Приложени</w:t>
            </w:r>
            <w:r w:rsidR="00B43A38">
              <w:t>е</w:t>
            </w:r>
            <w:r w:rsidR="006A4796">
              <w:t xml:space="preserve">. Форма </w:t>
            </w:r>
            <w:r w:rsidR="006A4796" w:rsidRPr="002333DC">
              <w:t>реестр</w:t>
            </w:r>
            <w:r w:rsidR="006A4796">
              <w:t>а</w:t>
            </w:r>
            <w:r w:rsidR="006A4796" w:rsidRPr="002333DC">
              <w:t xml:space="preserve"> </w:t>
            </w:r>
            <w:r w:rsidR="006A4796">
              <w:t xml:space="preserve">идентифицированных </w:t>
            </w:r>
            <w:r w:rsidR="006A4796" w:rsidRPr="002333DC">
              <w:t xml:space="preserve">опасностей и </w:t>
            </w:r>
            <w:r w:rsidR="006A4796">
              <w:t xml:space="preserve">профессиональных </w:t>
            </w:r>
            <w:r w:rsidR="006A4796" w:rsidRPr="002333DC">
              <w:t>рисков</w:t>
            </w:r>
          </w:p>
          <w:p w:rsidR="00343D94" w:rsidRPr="00F2080E" w:rsidRDefault="00343D94" w:rsidP="003B7A2E"/>
        </w:tc>
        <w:tc>
          <w:tcPr>
            <w:tcW w:w="1181" w:type="dxa"/>
            <w:shd w:val="clear" w:color="auto" w:fill="auto"/>
          </w:tcPr>
          <w:p w:rsidR="00343D94" w:rsidRPr="007B4B98" w:rsidRDefault="00270F4D" w:rsidP="0075459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7B4B98">
              <w:rPr>
                <w:b/>
              </w:rPr>
              <w:t>2</w:t>
            </w:r>
          </w:p>
        </w:tc>
      </w:tr>
    </w:tbl>
    <w:p w:rsidR="00F2080E" w:rsidRDefault="00F2080E" w:rsidP="007F3AF2">
      <w:pPr>
        <w:jc w:val="center"/>
        <w:rPr>
          <w:b/>
        </w:rPr>
      </w:pPr>
    </w:p>
    <w:p w:rsidR="00F2080E" w:rsidRDefault="00F2080E" w:rsidP="007F3AF2">
      <w:pPr>
        <w:jc w:val="center"/>
        <w:rPr>
          <w:b/>
        </w:rPr>
      </w:pPr>
    </w:p>
    <w:p w:rsidR="00F2080E" w:rsidRDefault="00F2080E" w:rsidP="007F3AF2">
      <w:pPr>
        <w:jc w:val="center"/>
        <w:rPr>
          <w:b/>
        </w:rPr>
      </w:pPr>
    </w:p>
    <w:p w:rsidR="00F2080E" w:rsidRDefault="00F2080E" w:rsidP="007F3AF2">
      <w:pPr>
        <w:jc w:val="center"/>
        <w:rPr>
          <w:b/>
        </w:rPr>
      </w:pPr>
    </w:p>
    <w:p w:rsidR="00F2080E" w:rsidRDefault="00F2080E" w:rsidP="007F3AF2">
      <w:pPr>
        <w:jc w:val="center"/>
        <w:rPr>
          <w:b/>
        </w:rPr>
      </w:pPr>
    </w:p>
    <w:p w:rsidR="00F2080E" w:rsidRDefault="00F2080E" w:rsidP="007F3AF2">
      <w:pPr>
        <w:jc w:val="center"/>
        <w:rPr>
          <w:b/>
        </w:rPr>
      </w:pPr>
    </w:p>
    <w:p w:rsidR="00F2080E" w:rsidRDefault="00F2080E" w:rsidP="007F3AF2">
      <w:pPr>
        <w:jc w:val="center"/>
        <w:rPr>
          <w:b/>
        </w:rPr>
      </w:pPr>
    </w:p>
    <w:p w:rsidR="00F2080E" w:rsidRDefault="00F2080E" w:rsidP="007F3AF2">
      <w:pPr>
        <w:jc w:val="center"/>
        <w:rPr>
          <w:b/>
        </w:rPr>
      </w:pPr>
    </w:p>
    <w:p w:rsidR="00F2080E" w:rsidRDefault="00F2080E" w:rsidP="007F3AF2">
      <w:pPr>
        <w:jc w:val="center"/>
        <w:rPr>
          <w:b/>
        </w:rPr>
      </w:pPr>
    </w:p>
    <w:p w:rsidR="00F2080E" w:rsidRDefault="00F2080E" w:rsidP="007F3AF2">
      <w:pPr>
        <w:jc w:val="center"/>
        <w:rPr>
          <w:b/>
        </w:rPr>
      </w:pPr>
    </w:p>
    <w:p w:rsidR="00F2080E" w:rsidRDefault="00F2080E" w:rsidP="007F3AF2">
      <w:pPr>
        <w:jc w:val="center"/>
        <w:rPr>
          <w:b/>
        </w:rPr>
      </w:pPr>
    </w:p>
    <w:p w:rsidR="00F2080E" w:rsidRDefault="00F2080E" w:rsidP="007F3AF2">
      <w:pPr>
        <w:jc w:val="center"/>
        <w:rPr>
          <w:b/>
        </w:rPr>
      </w:pPr>
    </w:p>
    <w:p w:rsidR="00F2080E" w:rsidRDefault="00F2080E" w:rsidP="007F3AF2">
      <w:pPr>
        <w:jc w:val="center"/>
        <w:rPr>
          <w:b/>
        </w:rPr>
      </w:pPr>
    </w:p>
    <w:p w:rsidR="00F2080E" w:rsidRDefault="00F2080E" w:rsidP="007F3AF2">
      <w:pPr>
        <w:jc w:val="center"/>
        <w:rPr>
          <w:b/>
        </w:rPr>
      </w:pPr>
    </w:p>
    <w:p w:rsidR="006A4796" w:rsidRDefault="006A4796" w:rsidP="007F3AF2">
      <w:pPr>
        <w:jc w:val="center"/>
        <w:rPr>
          <w:b/>
        </w:rPr>
      </w:pPr>
    </w:p>
    <w:p w:rsidR="006A4796" w:rsidRDefault="006A4796" w:rsidP="007F3AF2">
      <w:pPr>
        <w:jc w:val="center"/>
        <w:rPr>
          <w:b/>
        </w:rPr>
      </w:pPr>
    </w:p>
    <w:p w:rsidR="006A4796" w:rsidRDefault="006A4796" w:rsidP="007F3AF2">
      <w:pPr>
        <w:jc w:val="center"/>
        <w:rPr>
          <w:b/>
        </w:rPr>
      </w:pPr>
    </w:p>
    <w:p w:rsidR="006A4796" w:rsidRDefault="006A4796" w:rsidP="007F3AF2">
      <w:pPr>
        <w:jc w:val="center"/>
        <w:rPr>
          <w:b/>
        </w:rPr>
      </w:pPr>
    </w:p>
    <w:p w:rsidR="006A4796" w:rsidRDefault="006A4796" w:rsidP="007F3AF2">
      <w:pPr>
        <w:jc w:val="center"/>
        <w:rPr>
          <w:b/>
        </w:rPr>
      </w:pPr>
    </w:p>
    <w:p w:rsidR="006A4796" w:rsidRDefault="006A4796" w:rsidP="007F3AF2">
      <w:pPr>
        <w:jc w:val="center"/>
        <w:rPr>
          <w:b/>
        </w:rPr>
      </w:pPr>
    </w:p>
    <w:p w:rsidR="006A4796" w:rsidRDefault="006A4796" w:rsidP="007F3AF2">
      <w:pPr>
        <w:jc w:val="center"/>
        <w:rPr>
          <w:b/>
        </w:rPr>
      </w:pPr>
    </w:p>
    <w:p w:rsidR="00774B44" w:rsidRDefault="00774B44" w:rsidP="007F3AF2">
      <w:pPr>
        <w:jc w:val="center"/>
        <w:rPr>
          <w:b/>
        </w:rPr>
      </w:pPr>
    </w:p>
    <w:p w:rsidR="00774B44" w:rsidRDefault="00774B44" w:rsidP="007F3AF2">
      <w:pPr>
        <w:jc w:val="center"/>
        <w:rPr>
          <w:b/>
        </w:rPr>
      </w:pPr>
    </w:p>
    <w:p w:rsidR="009F21EB" w:rsidRDefault="009F21EB" w:rsidP="007F3AF2">
      <w:pPr>
        <w:jc w:val="center"/>
        <w:rPr>
          <w:b/>
        </w:rPr>
      </w:pPr>
    </w:p>
    <w:p w:rsidR="009F21EB" w:rsidRDefault="009F21EB" w:rsidP="007F3AF2">
      <w:pPr>
        <w:jc w:val="center"/>
        <w:rPr>
          <w:b/>
        </w:rPr>
      </w:pPr>
    </w:p>
    <w:p w:rsidR="009F21EB" w:rsidRDefault="009F21EB" w:rsidP="007F3AF2">
      <w:pPr>
        <w:jc w:val="center"/>
        <w:rPr>
          <w:b/>
        </w:rPr>
      </w:pPr>
    </w:p>
    <w:p w:rsidR="00774B44" w:rsidRDefault="00774B44" w:rsidP="007F3AF2">
      <w:pPr>
        <w:jc w:val="center"/>
        <w:rPr>
          <w:b/>
        </w:rPr>
      </w:pPr>
    </w:p>
    <w:p w:rsidR="005E17FD" w:rsidRPr="001C3460" w:rsidRDefault="005E17FD" w:rsidP="005F0583">
      <w:pPr>
        <w:pStyle w:val="1"/>
        <w:numPr>
          <w:ilvl w:val="0"/>
          <w:numId w:val="1"/>
        </w:numPr>
        <w:tabs>
          <w:tab w:val="clear" w:pos="717"/>
          <w:tab w:val="num" w:pos="426"/>
          <w:tab w:val="left" w:pos="1134"/>
        </w:tabs>
        <w:spacing w:before="0" w:after="0" w:line="288" w:lineRule="auto"/>
        <w:ind w:left="0" w:firstLine="567"/>
        <w:jc w:val="left"/>
        <w:rPr>
          <w:rFonts w:ascii="Times New Roman" w:hAnsi="Times New Roman"/>
        </w:rPr>
      </w:pPr>
      <w:r w:rsidRPr="001C3460">
        <w:rPr>
          <w:rFonts w:ascii="Times New Roman" w:hAnsi="Times New Roman"/>
        </w:rPr>
        <w:t>НАЗНАЧЕНИЕ</w:t>
      </w:r>
    </w:p>
    <w:p w:rsidR="005E17FD" w:rsidRPr="000F63B7" w:rsidRDefault="005E17FD" w:rsidP="005F0583">
      <w:pPr>
        <w:tabs>
          <w:tab w:val="num" w:pos="426"/>
          <w:tab w:val="left" w:pos="1134"/>
        </w:tabs>
        <w:spacing w:line="288" w:lineRule="auto"/>
        <w:ind w:firstLine="567"/>
        <w:rPr>
          <w:b/>
        </w:rPr>
      </w:pPr>
    </w:p>
    <w:p w:rsidR="009C5829" w:rsidRDefault="005E17FD" w:rsidP="00DE1204">
      <w:pPr>
        <w:tabs>
          <w:tab w:val="num" w:pos="426"/>
          <w:tab w:val="left" w:pos="1134"/>
        </w:tabs>
        <w:spacing w:line="360" w:lineRule="auto"/>
        <w:ind w:firstLine="567"/>
        <w:jc w:val="both"/>
      </w:pPr>
      <w:r w:rsidRPr="000F63B7">
        <w:t>Настоящ</w:t>
      </w:r>
      <w:r w:rsidR="00C81F63">
        <w:t>ее</w:t>
      </w:r>
      <w:r w:rsidRPr="000F63B7">
        <w:t xml:space="preserve"> </w:t>
      </w:r>
      <w:r w:rsidR="00774B44">
        <w:t>П</w:t>
      </w:r>
      <w:r w:rsidR="00C81F63">
        <w:t>оложение</w:t>
      </w:r>
      <w:r w:rsidR="009C5829" w:rsidRPr="000F63B7">
        <w:t xml:space="preserve"> </w:t>
      </w:r>
      <w:r w:rsidR="00163912">
        <w:t xml:space="preserve">предназначено для использования </w:t>
      </w:r>
      <w:r w:rsidR="00CF4866">
        <w:t xml:space="preserve">в </w:t>
      </w:r>
      <w:r w:rsidR="00163912">
        <w:t xml:space="preserve">системе управления </w:t>
      </w:r>
      <w:r w:rsidR="00CF4866">
        <w:t xml:space="preserve">профессиональной </w:t>
      </w:r>
      <w:r w:rsidR="00163912">
        <w:t>безопасн</w:t>
      </w:r>
      <w:r w:rsidR="00CF4866">
        <w:t xml:space="preserve">остью </w:t>
      </w:r>
      <w:r w:rsidR="00163912">
        <w:t>и здоровь</w:t>
      </w:r>
      <w:r w:rsidR="00CF4866">
        <w:t>ем</w:t>
      </w:r>
      <w:r w:rsidR="00302937">
        <w:t xml:space="preserve"> работников</w:t>
      </w:r>
      <w:r w:rsidR="00163912">
        <w:t xml:space="preserve"> в качестве </w:t>
      </w:r>
      <w:r w:rsidR="005F4C12">
        <w:t>основного документа,</w:t>
      </w:r>
      <w:r w:rsidR="00CF4866">
        <w:t xml:space="preserve"> определяющего общие принципы идентификации опасностей, оценки и управления </w:t>
      </w:r>
      <w:r w:rsidR="0071011C" w:rsidRPr="0071011C">
        <w:t xml:space="preserve">профессиональными </w:t>
      </w:r>
      <w:r w:rsidR="0071011C" w:rsidRPr="00A86A61">
        <w:t>рисками</w:t>
      </w:r>
      <w:r w:rsidR="00FF6C68" w:rsidRPr="00A86A61">
        <w:t xml:space="preserve"> в </w:t>
      </w:r>
      <w:r w:rsidR="00656A51" w:rsidRPr="00656A51">
        <w:t>МКУК КДЦ "Родник"</w:t>
      </w:r>
      <w:r w:rsidR="0071011C" w:rsidRPr="00A86A61">
        <w:t xml:space="preserve">. </w:t>
      </w:r>
    </w:p>
    <w:p w:rsidR="005E17FD" w:rsidRPr="000F63B7" w:rsidRDefault="005E17FD" w:rsidP="00DE1204">
      <w:pPr>
        <w:tabs>
          <w:tab w:val="num" w:pos="426"/>
          <w:tab w:val="left" w:pos="1134"/>
        </w:tabs>
        <w:spacing w:line="360" w:lineRule="auto"/>
        <w:ind w:firstLine="567"/>
      </w:pPr>
    </w:p>
    <w:p w:rsidR="005E17FD" w:rsidRDefault="00861010" w:rsidP="00DE1204">
      <w:pPr>
        <w:pStyle w:val="1"/>
        <w:numPr>
          <w:ilvl w:val="0"/>
          <w:numId w:val="1"/>
        </w:numPr>
        <w:tabs>
          <w:tab w:val="clear" w:pos="717"/>
          <w:tab w:val="num" w:pos="426"/>
          <w:tab w:val="left" w:pos="1134"/>
        </w:tabs>
        <w:spacing w:before="0" w:after="0" w:line="360" w:lineRule="auto"/>
        <w:ind w:left="0" w:firstLine="567"/>
        <w:jc w:val="left"/>
        <w:rPr>
          <w:rFonts w:ascii="Times New Roman" w:hAnsi="Times New Roman"/>
        </w:rPr>
      </w:pPr>
      <w:r w:rsidRPr="001C3460">
        <w:rPr>
          <w:rFonts w:ascii="Times New Roman" w:hAnsi="Times New Roman"/>
        </w:rPr>
        <w:t>ОБЛАСТЬ РАСПРОСТРАНЕНИЯ</w:t>
      </w:r>
    </w:p>
    <w:p w:rsidR="00DE1204" w:rsidRPr="00DE1204" w:rsidRDefault="00DE1204" w:rsidP="00DE1204"/>
    <w:p w:rsidR="005E17FD" w:rsidRPr="00C81F63" w:rsidRDefault="00FB409A" w:rsidP="00DE1204">
      <w:pPr>
        <w:tabs>
          <w:tab w:val="num" w:pos="426"/>
          <w:tab w:val="left" w:pos="1134"/>
        </w:tabs>
        <w:spacing w:line="360" w:lineRule="auto"/>
        <w:ind w:firstLine="567"/>
        <w:jc w:val="both"/>
      </w:pPr>
      <w:r w:rsidRPr="000F63B7">
        <w:t>Требования данно</w:t>
      </w:r>
      <w:r w:rsidR="00C81F63">
        <w:t>го</w:t>
      </w:r>
      <w:r w:rsidRPr="000F63B7">
        <w:t xml:space="preserve"> </w:t>
      </w:r>
      <w:r w:rsidR="00F91236">
        <w:t>П</w:t>
      </w:r>
      <w:r w:rsidR="00C81F63">
        <w:t>оложения</w:t>
      </w:r>
      <w:r w:rsidR="005A4858" w:rsidRPr="000F63B7">
        <w:t xml:space="preserve"> </w:t>
      </w:r>
      <w:r w:rsidR="005E17FD" w:rsidRPr="000F63B7">
        <w:t>распространя</w:t>
      </w:r>
      <w:r w:rsidRPr="000F63B7">
        <w:t>ю</w:t>
      </w:r>
      <w:r w:rsidR="005E17FD" w:rsidRPr="000F63B7">
        <w:t>тся на деятельност</w:t>
      </w:r>
      <w:r w:rsidR="005A4858" w:rsidRPr="000F63B7">
        <w:t>ь</w:t>
      </w:r>
      <w:r w:rsidRPr="000F63B7">
        <w:t xml:space="preserve"> всех структурных </w:t>
      </w:r>
      <w:r w:rsidRPr="00A86A61">
        <w:t>подразделений</w:t>
      </w:r>
      <w:r w:rsidR="0012117D" w:rsidRPr="00A86A61">
        <w:t xml:space="preserve"> </w:t>
      </w:r>
      <w:r w:rsidR="00656A51" w:rsidRPr="00656A51">
        <w:t>МКУК КДЦ "Родник"</w:t>
      </w:r>
      <w:bookmarkStart w:id="0" w:name="_GoBack"/>
      <w:bookmarkEnd w:id="0"/>
      <w:r w:rsidRPr="00A86A61">
        <w:t xml:space="preserve">, </w:t>
      </w:r>
      <w:r w:rsidR="00D66A00" w:rsidRPr="00A86A61">
        <w:t xml:space="preserve">а также </w:t>
      </w:r>
      <w:r w:rsidR="00D66A00">
        <w:t>на персонал сторонних</w:t>
      </w:r>
      <w:r w:rsidR="00F65D8C">
        <w:t xml:space="preserve"> организаци</w:t>
      </w:r>
      <w:r w:rsidR="00691BAC">
        <w:t>й</w:t>
      </w:r>
      <w:r w:rsidR="00F65D8C">
        <w:t xml:space="preserve">, </w:t>
      </w:r>
      <w:r w:rsidRPr="00C81F63">
        <w:t>если их деятельность выполняется на территории организации</w:t>
      </w:r>
      <w:r w:rsidR="005E17FD" w:rsidRPr="00C81F63">
        <w:t>.</w:t>
      </w:r>
    </w:p>
    <w:p w:rsidR="005E17FD" w:rsidRPr="000F63B7" w:rsidRDefault="005E17FD" w:rsidP="005F0583">
      <w:pPr>
        <w:tabs>
          <w:tab w:val="num" w:pos="426"/>
          <w:tab w:val="left" w:pos="1134"/>
        </w:tabs>
        <w:spacing w:line="288" w:lineRule="auto"/>
        <w:ind w:firstLine="567"/>
      </w:pPr>
    </w:p>
    <w:p w:rsidR="005F04CF" w:rsidRPr="009E2BEF" w:rsidRDefault="005F04CF" w:rsidP="005F0583">
      <w:pPr>
        <w:pStyle w:val="1"/>
        <w:numPr>
          <w:ilvl w:val="0"/>
          <w:numId w:val="1"/>
        </w:numPr>
        <w:tabs>
          <w:tab w:val="clear" w:pos="717"/>
          <w:tab w:val="num" w:pos="426"/>
          <w:tab w:val="left" w:pos="1134"/>
        </w:tabs>
        <w:spacing w:before="0" w:after="0" w:line="288" w:lineRule="auto"/>
        <w:ind w:left="0" w:firstLine="56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НОРМАТИВНЫЕ </w:t>
      </w:r>
      <w:r w:rsidRPr="009E2BEF">
        <w:rPr>
          <w:rFonts w:ascii="Times New Roman" w:hAnsi="Times New Roman"/>
        </w:rPr>
        <w:t>ССЫЛКИ</w:t>
      </w:r>
    </w:p>
    <w:p w:rsidR="005F04CF" w:rsidRPr="009E2BEF" w:rsidRDefault="005F04CF" w:rsidP="005F0583">
      <w:pPr>
        <w:tabs>
          <w:tab w:val="num" w:pos="426"/>
          <w:tab w:val="left" w:pos="1134"/>
        </w:tabs>
        <w:ind w:firstLine="567"/>
        <w:rPr>
          <w:b/>
        </w:rPr>
      </w:pPr>
    </w:p>
    <w:p w:rsidR="005F04CF" w:rsidRPr="00DE1204" w:rsidRDefault="005F04CF" w:rsidP="00DE1204">
      <w:pPr>
        <w:tabs>
          <w:tab w:val="num" w:pos="426"/>
          <w:tab w:val="left" w:pos="1134"/>
        </w:tabs>
        <w:spacing w:line="360" w:lineRule="auto"/>
        <w:ind w:firstLine="567"/>
        <w:jc w:val="both"/>
      </w:pPr>
      <w:r w:rsidRPr="009E2BEF">
        <w:t>При разработке настояще</w:t>
      </w:r>
      <w:r w:rsidR="00D46A6E">
        <w:t>го</w:t>
      </w:r>
      <w:r w:rsidRPr="009E2BEF">
        <w:t xml:space="preserve"> </w:t>
      </w:r>
      <w:r w:rsidR="00A524F1">
        <w:t>п</w:t>
      </w:r>
      <w:r w:rsidR="00D46A6E">
        <w:t>оложения</w:t>
      </w:r>
      <w:r w:rsidRPr="009E2BEF">
        <w:t xml:space="preserve"> учтены требования следующих нормативн</w:t>
      </w:r>
      <w:r w:rsidR="00C95A85">
        <w:t>о-правовых актов</w:t>
      </w:r>
      <w:r w:rsidRPr="009E2BEF">
        <w:t>:</w:t>
      </w:r>
    </w:p>
    <w:p w:rsidR="005F0583" w:rsidRPr="005F0583" w:rsidRDefault="005F0583" w:rsidP="00DE1204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 w:rsidRPr="005F0583">
        <w:t>Трудовой кодекс Российской Федерации (Федеральный закон от 30.12.2001 №</w:t>
      </w:r>
      <w:r w:rsidR="005F4C12" w:rsidRPr="00DE1204">
        <w:t> </w:t>
      </w:r>
      <w:r w:rsidRPr="005F0583">
        <w:t>197-Ф);</w:t>
      </w:r>
    </w:p>
    <w:p w:rsidR="005F0583" w:rsidRPr="005F0583" w:rsidRDefault="005F0583" w:rsidP="00DE1204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 w:rsidRPr="005F0583">
        <w:t>Федеральный закон от 21.11.2011 № 323-ФЗ «Об основах охраны здоровья граждан в Российской Федерации»;</w:t>
      </w:r>
    </w:p>
    <w:p w:rsidR="005F0583" w:rsidRPr="005F0583" w:rsidRDefault="005F0583" w:rsidP="00DE1204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 w:rsidRPr="005F0583">
        <w:t>Федеральный закон от 28.12.2013 № 426-ФЗ «О специальной оценке условий труда»;</w:t>
      </w:r>
    </w:p>
    <w:p w:rsidR="005F0583" w:rsidRPr="005F0583" w:rsidRDefault="005F0583" w:rsidP="00DE1204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 w:rsidRPr="005F0583">
        <w:t>ГОСТ 12.0.230-2007 Система стандартов безопасности труда (ССБТ). Системы управления охраной труда. Общие требования;</w:t>
      </w:r>
    </w:p>
    <w:p w:rsidR="005F0583" w:rsidRPr="005F0583" w:rsidRDefault="005F0583" w:rsidP="00DE1204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 w:rsidRPr="005F0583">
        <w:t>ГОСТ Р 54934-2012/OHSAS 18001:2007 Системы менеджмента безопасности труда и охраны здоровья. Требования;</w:t>
      </w:r>
    </w:p>
    <w:p w:rsidR="00621DEF" w:rsidRPr="005F0583" w:rsidRDefault="00621DEF" w:rsidP="00DE1204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 w:rsidRPr="007F1F81">
        <w:t>ГОСТ Р 58771-2019</w:t>
      </w:r>
      <w:r>
        <w:t xml:space="preserve"> Менеджмент </w:t>
      </w:r>
      <w:r w:rsidR="00806130">
        <w:t>риска</w:t>
      </w:r>
      <w:r w:rsidR="00806130" w:rsidRPr="006A0E00">
        <w:t>.</w:t>
      </w:r>
      <w:r w:rsidR="00806130">
        <w:t xml:space="preserve"> Технологии </w:t>
      </w:r>
      <w:r>
        <w:t>оценки риска</w:t>
      </w:r>
      <w:r w:rsidRPr="005F0583">
        <w:t>;</w:t>
      </w:r>
    </w:p>
    <w:p w:rsidR="005F0583" w:rsidRPr="005F0583" w:rsidRDefault="005F0583" w:rsidP="00DE1204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 w:rsidRPr="005F0583">
        <w:t>ГОСТ 12.0.230.4-2018 Система стандартов безопасности труда (ССБТ). Системы управления охраной труда. Методы идентификации опасностей на различных этапах выполнения работ;</w:t>
      </w:r>
    </w:p>
    <w:p w:rsidR="005F0583" w:rsidRPr="005F0583" w:rsidRDefault="005F0583" w:rsidP="00DE1204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 w:rsidRPr="005F0583">
        <w:t>ГОСТ 12.0.230.5-2018 Система стандартов безопасности труда (ССБТ). Системы управления охраной труда. Методы оценки риска для обеспечения безопасности выполнения работ;</w:t>
      </w:r>
    </w:p>
    <w:p w:rsidR="005F04CF" w:rsidRDefault="005F0583" w:rsidP="00DE1204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 w:rsidRPr="005F0583">
        <w:t>Типовое положение о системе управления охраной труда, утвержденное приказом Минтруда России от 19.08.2016 № 438н.</w:t>
      </w:r>
    </w:p>
    <w:p w:rsidR="00347E7D" w:rsidRDefault="00347E7D" w:rsidP="00DE1204">
      <w:pPr>
        <w:tabs>
          <w:tab w:val="left" w:pos="851"/>
          <w:tab w:val="left" w:pos="1134"/>
        </w:tabs>
        <w:spacing w:line="360" w:lineRule="auto"/>
        <w:jc w:val="both"/>
      </w:pPr>
    </w:p>
    <w:p w:rsidR="005F04CF" w:rsidRPr="009E2BEF" w:rsidRDefault="005F04CF" w:rsidP="005F0583">
      <w:pPr>
        <w:pStyle w:val="1"/>
        <w:numPr>
          <w:ilvl w:val="0"/>
          <w:numId w:val="1"/>
        </w:numPr>
        <w:tabs>
          <w:tab w:val="clear" w:pos="717"/>
          <w:tab w:val="num" w:pos="426"/>
          <w:tab w:val="left" w:pos="1134"/>
        </w:tabs>
        <w:spacing w:before="0" w:after="0" w:line="288" w:lineRule="auto"/>
        <w:ind w:left="0" w:firstLine="567"/>
        <w:jc w:val="left"/>
        <w:rPr>
          <w:rFonts w:ascii="Times New Roman" w:hAnsi="Times New Roman"/>
        </w:rPr>
      </w:pPr>
      <w:r w:rsidRPr="009E2BEF">
        <w:rPr>
          <w:rFonts w:ascii="Times New Roman" w:hAnsi="Times New Roman"/>
        </w:rPr>
        <w:t xml:space="preserve">ТЕРМИНЫ И ОПРЕДЕЛЕНИЯ </w:t>
      </w:r>
      <w:r w:rsidR="0084146B" w:rsidRPr="0084146B">
        <w:rPr>
          <w:rFonts w:ascii="Times New Roman" w:hAnsi="Times New Roman"/>
        </w:rPr>
        <w:t>     </w:t>
      </w:r>
    </w:p>
    <w:p w:rsidR="009A0480" w:rsidRDefault="009A0480" w:rsidP="009A0480">
      <w:pPr>
        <w:tabs>
          <w:tab w:val="num" w:pos="426"/>
          <w:tab w:val="left" w:pos="1134"/>
        </w:tabs>
        <w:spacing w:line="288" w:lineRule="auto"/>
        <w:ind w:firstLine="567"/>
        <w:jc w:val="both"/>
      </w:pPr>
    </w:p>
    <w:p w:rsidR="009A0480" w:rsidRPr="00FE04A6" w:rsidRDefault="00576A4A" w:rsidP="00FE04A6">
      <w:pPr>
        <w:tabs>
          <w:tab w:val="num" w:pos="426"/>
          <w:tab w:val="left" w:pos="1134"/>
        </w:tabs>
        <w:spacing w:line="360" w:lineRule="auto"/>
        <w:ind w:firstLine="567"/>
        <w:jc w:val="both"/>
      </w:pPr>
      <w:r w:rsidRPr="009A0480">
        <w:t xml:space="preserve">В настоящем </w:t>
      </w:r>
      <w:r w:rsidR="00E75F79" w:rsidRPr="009A0480">
        <w:t>положении</w:t>
      </w:r>
      <w:r w:rsidRPr="009A0480">
        <w:t xml:space="preserve"> </w:t>
      </w:r>
      <w:r w:rsidR="00E75F79" w:rsidRPr="009A0480">
        <w:t>использованы</w:t>
      </w:r>
      <w:r w:rsidRPr="009A0480">
        <w:t xml:space="preserve"> термины по</w:t>
      </w:r>
      <w:r w:rsidR="009A0480" w:rsidRPr="009A0480">
        <w:t xml:space="preserve"> </w:t>
      </w:r>
      <w:r w:rsidR="009A0480" w:rsidRPr="0084146B">
        <w:t>ГОСТ Р 51897-2011</w:t>
      </w:r>
      <w:r w:rsidRPr="009A0480">
        <w:t>:</w:t>
      </w:r>
    </w:p>
    <w:p w:rsidR="00690DDB" w:rsidRPr="00040C89" w:rsidRDefault="00770691" w:rsidP="00FE04A6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 w:rsidRPr="00DE1204">
        <w:rPr>
          <w:b/>
        </w:rPr>
        <w:t>Владелец риска</w:t>
      </w:r>
      <w:r w:rsidR="00690DDB" w:rsidRPr="00040C89">
        <w:t xml:space="preserve">: </w:t>
      </w:r>
      <w:r w:rsidRPr="00040C89">
        <w:t>лицо или организация, имеющие ответствен</w:t>
      </w:r>
      <w:r w:rsidRPr="00040C89">
        <w:softHyphen/>
        <w:t>ность и полномочия по менеджменту риска</w:t>
      </w:r>
      <w:r w:rsidR="00690DDB" w:rsidRPr="00040C89">
        <w:t>.</w:t>
      </w:r>
    </w:p>
    <w:p w:rsidR="009F20E0" w:rsidRPr="00040C89" w:rsidRDefault="009F20E0" w:rsidP="00FE04A6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 w:rsidRPr="00DE1204">
        <w:rPr>
          <w:b/>
        </w:rPr>
        <w:t>Опасность</w:t>
      </w:r>
      <w:r w:rsidRPr="00040C89">
        <w:t>: источник, потенциального вреда.</w:t>
      </w:r>
    </w:p>
    <w:p w:rsidR="009F20E0" w:rsidRPr="00040C89" w:rsidRDefault="009F20E0" w:rsidP="00FE04A6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 w:rsidRPr="00DE1204">
        <w:rPr>
          <w:b/>
        </w:rPr>
        <w:t>Идентификация риска</w:t>
      </w:r>
      <w:r w:rsidRPr="00040C89">
        <w:t>: процесс определения, составления перечня и описания элементов риска.</w:t>
      </w:r>
    </w:p>
    <w:p w:rsidR="009F20E0" w:rsidRPr="00040C89" w:rsidRDefault="009F20E0" w:rsidP="00FE04A6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 w:rsidRPr="00DE1204">
        <w:rPr>
          <w:b/>
        </w:rPr>
        <w:t>Анализ риска</w:t>
      </w:r>
      <w:r w:rsidRPr="00040C89">
        <w:t>: процесс изучения природы и характера риска и определения уровня риска.</w:t>
      </w:r>
    </w:p>
    <w:p w:rsidR="00690DDB" w:rsidRPr="00040C89" w:rsidRDefault="00690DDB" w:rsidP="00FE04A6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 w:rsidRPr="00DE1204">
        <w:rPr>
          <w:b/>
        </w:rPr>
        <w:t>Матрица риска</w:t>
      </w:r>
      <w:r w:rsidRPr="00040C89">
        <w:t>: инструмент классификации и представления риска путем ранжирования последствий и правдоподобности/вероятности.</w:t>
      </w:r>
    </w:p>
    <w:p w:rsidR="009F20E0" w:rsidRPr="00040C89" w:rsidRDefault="009F20E0" w:rsidP="00FE04A6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 w:rsidRPr="00DE1204">
        <w:rPr>
          <w:b/>
        </w:rPr>
        <w:t>Событие</w:t>
      </w:r>
      <w:r w:rsidRPr="00040C89">
        <w:t>: возникновение или изменение специфического набо</w:t>
      </w:r>
      <w:r w:rsidRPr="00040C89">
        <w:softHyphen/>
        <w:t>ра условий.</w:t>
      </w:r>
    </w:p>
    <w:p w:rsidR="009F20E0" w:rsidRPr="00040C89" w:rsidRDefault="009F20E0" w:rsidP="00FE04A6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 w:rsidRPr="00DE1204">
        <w:rPr>
          <w:b/>
        </w:rPr>
        <w:t>Вероятность</w:t>
      </w:r>
      <w:r w:rsidRPr="00040C89">
        <w:t>: мера возможности появления события.</w:t>
      </w:r>
    </w:p>
    <w:p w:rsidR="009F20E0" w:rsidRPr="00040C89" w:rsidRDefault="009F20E0" w:rsidP="00FE04A6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 w:rsidRPr="00DE1204">
        <w:rPr>
          <w:b/>
        </w:rPr>
        <w:t>Последствия</w:t>
      </w:r>
      <w:r w:rsidRPr="00040C89">
        <w:t>: результат воздействия события на объект.</w:t>
      </w:r>
    </w:p>
    <w:p w:rsidR="009F20E0" w:rsidRPr="00040C89" w:rsidRDefault="009F20E0" w:rsidP="00FE04A6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 w:rsidRPr="00DE1204">
        <w:rPr>
          <w:b/>
        </w:rPr>
        <w:t>Допустимый риск</w:t>
      </w:r>
      <w:r w:rsidRPr="00040C89">
        <w:t>: риск, который организация и причаст</w:t>
      </w:r>
      <w:r w:rsidRPr="00040C89">
        <w:softHyphen/>
        <w:t>ные стороны готовы сохранять после обработки риска для дости</w:t>
      </w:r>
      <w:r w:rsidRPr="00040C89">
        <w:softHyphen/>
        <w:t>жения своих целей.</w:t>
      </w:r>
    </w:p>
    <w:p w:rsidR="009F20E0" w:rsidRPr="00040C89" w:rsidRDefault="009F20E0" w:rsidP="00FE04A6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 w:rsidRPr="00DE1204">
        <w:rPr>
          <w:b/>
        </w:rPr>
        <w:t>Остаточный риск</w:t>
      </w:r>
      <w:r w:rsidRPr="00040C89">
        <w:t>: риск, оставшийся после обработки рис</w:t>
      </w:r>
      <w:r w:rsidRPr="00040C89">
        <w:softHyphen/>
        <w:t xml:space="preserve">ка. </w:t>
      </w:r>
    </w:p>
    <w:p w:rsidR="009F20E0" w:rsidRPr="009F20E0" w:rsidRDefault="009F20E0" w:rsidP="00FE04A6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 w:rsidRPr="00DE1204">
        <w:rPr>
          <w:b/>
        </w:rPr>
        <w:t>Реестр риска</w:t>
      </w:r>
      <w:r w:rsidRPr="00040C89">
        <w:t>: форма записи информации об идентифицированном риске</w:t>
      </w:r>
      <w:r w:rsidRPr="009F20E0">
        <w:t>.</w:t>
      </w:r>
    </w:p>
    <w:p w:rsidR="00643718" w:rsidRPr="009F20E0" w:rsidRDefault="00643718" w:rsidP="00FE04A6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 w:rsidRPr="00DE1204">
        <w:rPr>
          <w:b/>
        </w:rPr>
        <w:t>Управление риском</w:t>
      </w:r>
      <w:r w:rsidRPr="009F20E0">
        <w:t xml:space="preserve">: </w:t>
      </w:r>
      <w:r w:rsidR="004615B7" w:rsidRPr="009F20E0">
        <w:t>меры, направленные на изменение риска</w:t>
      </w:r>
      <w:r w:rsidR="005F1315" w:rsidRPr="009F20E0">
        <w:t>.</w:t>
      </w:r>
    </w:p>
    <w:p w:rsidR="005E17FD" w:rsidRDefault="005E17FD" w:rsidP="00FE04A6">
      <w:pPr>
        <w:tabs>
          <w:tab w:val="num" w:pos="426"/>
          <w:tab w:val="left" w:pos="1134"/>
        </w:tabs>
        <w:spacing w:line="360" w:lineRule="auto"/>
        <w:jc w:val="both"/>
        <w:rPr>
          <w:b/>
        </w:rPr>
      </w:pPr>
      <w:bookmarkStart w:id="1" w:name="_Toc364333717"/>
      <w:bookmarkEnd w:id="1"/>
    </w:p>
    <w:p w:rsidR="005E17FD" w:rsidRDefault="005E17FD" w:rsidP="005F0583">
      <w:pPr>
        <w:pStyle w:val="1"/>
        <w:numPr>
          <w:ilvl w:val="0"/>
          <w:numId w:val="1"/>
        </w:numPr>
        <w:tabs>
          <w:tab w:val="clear" w:pos="717"/>
          <w:tab w:val="num" w:pos="426"/>
          <w:tab w:val="left" w:pos="1134"/>
        </w:tabs>
        <w:spacing w:before="0" w:after="0" w:line="288" w:lineRule="auto"/>
        <w:ind w:left="0" w:firstLine="567"/>
        <w:jc w:val="left"/>
        <w:rPr>
          <w:rFonts w:ascii="Times New Roman" w:hAnsi="Times New Roman"/>
        </w:rPr>
      </w:pPr>
      <w:r w:rsidRPr="001C3460">
        <w:rPr>
          <w:rFonts w:ascii="Times New Roman" w:hAnsi="Times New Roman"/>
        </w:rPr>
        <w:t>ОБЩИЕ ПОЛОЖЕНИЯ</w:t>
      </w:r>
    </w:p>
    <w:p w:rsidR="00AC1B70" w:rsidRDefault="00AC1B70" w:rsidP="005F0583">
      <w:pPr>
        <w:tabs>
          <w:tab w:val="num" w:pos="426"/>
          <w:tab w:val="left" w:pos="851"/>
          <w:tab w:val="left" w:pos="1134"/>
        </w:tabs>
        <w:spacing w:line="288" w:lineRule="auto"/>
        <w:ind w:firstLine="567"/>
        <w:jc w:val="both"/>
      </w:pPr>
    </w:p>
    <w:p w:rsidR="00546094" w:rsidRDefault="00546094" w:rsidP="00217AFC">
      <w:pPr>
        <w:pStyle w:val="ad"/>
        <w:numPr>
          <w:ilvl w:val="1"/>
          <w:numId w:val="11"/>
        </w:numPr>
        <w:tabs>
          <w:tab w:val="left" w:pos="426"/>
          <w:tab w:val="left" w:pos="851"/>
        </w:tabs>
        <w:spacing w:line="360" w:lineRule="auto"/>
        <w:jc w:val="both"/>
      </w:pPr>
      <w:r w:rsidRPr="0071011C">
        <w:t xml:space="preserve">Система управления </w:t>
      </w:r>
      <w:r w:rsidRPr="00A86A61">
        <w:t xml:space="preserve">профессиональными рисками является частью системы управления охраной труда </w:t>
      </w:r>
      <w:r w:rsidR="00CB5DCF" w:rsidRPr="00A86A61">
        <w:t xml:space="preserve">и </w:t>
      </w:r>
      <w:r w:rsidR="00CB5DCF">
        <w:t>включает в себя следующие основные элементы:</w:t>
      </w:r>
    </w:p>
    <w:p w:rsidR="00CB5DCF" w:rsidRPr="00CB5DCF" w:rsidRDefault="00CB5DCF" w:rsidP="00CB5DCF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 w:rsidRPr="00CB5DCF">
        <w:t>политика в области управления профессиональными рисками, цели и программы по их достижению;</w:t>
      </w:r>
    </w:p>
    <w:p w:rsidR="00CB5DCF" w:rsidRPr="00CB5DCF" w:rsidRDefault="00CB5DCF" w:rsidP="00CB5DCF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 w:rsidRPr="00CB5DCF">
        <w:t>планирование работ по управлению профессиональными рисками;</w:t>
      </w:r>
    </w:p>
    <w:p w:rsidR="00CB5DCF" w:rsidRPr="00CB5DCF" w:rsidRDefault="00CB5DCF" w:rsidP="00CB5DCF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 w:rsidRPr="00CB5DCF">
        <w:t>процедуры системы управления профессиональными рисками;</w:t>
      </w:r>
    </w:p>
    <w:p w:rsidR="00CB5DCF" w:rsidRPr="00CB5DCF" w:rsidRDefault="00CB5DCF" w:rsidP="00CB5DCF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 w:rsidRPr="00CB5DCF">
        <w:t>контроль функционирования системы управления профессиональными рисками;</w:t>
      </w:r>
    </w:p>
    <w:p w:rsidR="00CB5DCF" w:rsidRPr="002335AC" w:rsidRDefault="00CB5DCF" w:rsidP="00CB5DCF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 w:rsidRPr="00CB5DCF">
        <w:t>анализ эффективности функционирования системы управления профессиональными рисками со стороны работодателя и его представителей.</w:t>
      </w:r>
    </w:p>
    <w:p w:rsidR="00A13585" w:rsidRPr="002335AC" w:rsidRDefault="00AC1B70" w:rsidP="00FE04A6">
      <w:pPr>
        <w:pStyle w:val="ad"/>
        <w:numPr>
          <w:ilvl w:val="1"/>
          <w:numId w:val="11"/>
        </w:numPr>
        <w:tabs>
          <w:tab w:val="left" w:pos="0"/>
          <w:tab w:val="left" w:pos="851"/>
        </w:tabs>
        <w:spacing w:line="360" w:lineRule="auto"/>
        <w:ind w:left="0" w:firstLine="425"/>
        <w:jc w:val="both"/>
      </w:pPr>
      <w:r w:rsidRPr="000F63B7">
        <w:lastRenderedPageBreak/>
        <w:t>Задач</w:t>
      </w:r>
      <w:r w:rsidR="00A13585">
        <w:t>ами</w:t>
      </w:r>
      <w:r w:rsidRPr="000F63B7">
        <w:t xml:space="preserve"> </w:t>
      </w:r>
      <w:r w:rsidR="00F91236">
        <w:t xml:space="preserve">системы </w:t>
      </w:r>
      <w:r w:rsidRPr="000F63B7">
        <w:t>управления профессиональн</w:t>
      </w:r>
      <w:r w:rsidR="003F43AA">
        <w:t xml:space="preserve">ыми рисками </w:t>
      </w:r>
      <w:r w:rsidRPr="000F63B7">
        <w:t xml:space="preserve">является управление деятельностью по устранению неприемлемых </w:t>
      </w:r>
      <w:r w:rsidR="00A13585" w:rsidRPr="00A13585">
        <w:t>профессиональн</w:t>
      </w:r>
      <w:r w:rsidR="00A13585">
        <w:t>ых</w:t>
      </w:r>
      <w:r w:rsidR="00A13585" w:rsidRPr="00A13585">
        <w:t xml:space="preserve"> </w:t>
      </w:r>
      <w:r w:rsidRPr="000F63B7">
        <w:t xml:space="preserve">рисков для </w:t>
      </w:r>
      <w:r w:rsidRPr="001C3460">
        <w:t xml:space="preserve">работников организации и других заинтересованных сторон, и снижение этих рисков до допустимого </w:t>
      </w:r>
      <w:r w:rsidR="00A13585">
        <w:t>уровня.</w:t>
      </w:r>
    </w:p>
    <w:p w:rsidR="00B81D27" w:rsidRPr="00B06E7D" w:rsidRDefault="00594184" w:rsidP="00FE04A6">
      <w:pPr>
        <w:pStyle w:val="ad"/>
        <w:numPr>
          <w:ilvl w:val="1"/>
          <w:numId w:val="11"/>
        </w:numPr>
        <w:tabs>
          <w:tab w:val="left" w:pos="0"/>
          <w:tab w:val="left" w:pos="851"/>
        </w:tabs>
        <w:spacing w:line="360" w:lineRule="auto"/>
        <w:ind w:left="0" w:firstLine="425"/>
        <w:jc w:val="both"/>
      </w:pPr>
      <w:r w:rsidRPr="00CA3941">
        <w:t xml:space="preserve">Идентификация опасностей и расчет оценки </w:t>
      </w:r>
      <w:r w:rsidRPr="00546094">
        <w:t xml:space="preserve">профессиональных рисков </w:t>
      </w:r>
      <w:r>
        <w:t xml:space="preserve">проводится </w:t>
      </w:r>
      <w:r w:rsidRPr="00A86A61">
        <w:t xml:space="preserve">специалистами рабочей группы с привлечением </w:t>
      </w:r>
      <w:r>
        <w:t>независимого эксперта специализированной организации, проводящей оценку профессиональных рисков</w:t>
      </w:r>
      <w:r w:rsidR="0049520A">
        <w:t xml:space="preserve">. </w:t>
      </w:r>
    </w:p>
    <w:p w:rsidR="00223C78" w:rsidRDefault="00223C78" w:rsidP="00223C78">
      <w:pPr>
        <w:pStyle w:val="ad"/>
        <w:numPr>
          <w:ilvl w:val="1"/>
          <w:numId w:val="11"/>
        </w:numPr>
        <w:tabs>
          <w:tab w:val="left" w:pos="0"/>
          <w:tab w:val="left" w:pos="851"/>
        </w:tabs>
        <w:spacing w:line="288" w:lineRule="auto"/>
        <w:ind w:left="0" w:firstLine="425"/>
        <w:jc w:val="both"/>
      </w:pPr>
      <w:r>
        <w:t>Процедуры идентификации опасностей и оценки профессиональных рисков учитывают:</w:t>
      </w:r>
    </w:p>
    <w:p w:rsidR="00223C78" w:rsidRDefault="00223C78" w:rsidP="00FF6C68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</w:pPr>
      <w:r>
        <w:t>повседневную и  редко выполняемую деятельность работников, а также</w:t>
      </w:r>
      <w:r w:rsidR="00FF6C68">
        <w:t xml:space="preserve"> </w:t>
      </w:r>
      <w:r>
        <w:t xml:space="preserve">деятельность  работников </w:t>
      </w:r>
      <w:r w:rsidR="00FF6C68">
        <w:t xml:space="preserve">подрядных </w:t>
      </w:r>
      <w:r>
        <w:t>организаций,  имеющих  доступ  к  зоне  выполнения  работ;</w:t>
      </w:r>
    </w:p>
    <w:p w:rsidR="00223C78" w:rsidRDefault="00223C78" w:rsidP="00223C78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</w:pPr>
      <w:r>
        <w:t>человеческий фактор при выполнении профессиональной деятельности работниками (возможность операционной ошибки, утомление вследствие высокого напряжения, ошибки при часто повторяющихся действиях и др.);</w:t>
      </w:r>
    </w:p>
    <w:p w:rsidR="00223C78" w:rsidRDefault="00223C78" w:rsidP="00223C78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</w:pPr>
      <w:r>
        <w:t xml:space="preserve">опасности,  выявленные, как вблизи, так и вне  зоны  выполнения  работ,  которые  способны неблагоприятно повлиять на здоровье и безопасность работников, включая работников </w:t>
      </w:r>
      <w:r w:rsidR="00FF6C68">
        <w:t>подрядных</w:t>
      </w:r>
      <w:r>
        <w:t xml:space="preserve"> организаций;</w:t>
      </w:r>
    </w:p>
    <w:p w:rsidR="00223C78" w:rsidRDefault="00223C78" w:rsidP="00223C78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</w:pPr>
      <w:r>
        <w:t>инфраструктуру,  оборудование  и  материалы,  находящиеся  в  зоне  выполнения работ, вне зависимости от того, кем они предоставлены;</w:t>
      </w:r>
    </w:p>
    <w:p w:rsidR="00223C78" w:rsidRDefault="00223C78" w:rsidP="00223C78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</w:pPr>
      <w:r>
        <w:t>изменения  или  предполагаемые  изменения  видов деятельности и технологических процессов;</w:t>
      </w:r>
    </w:p>
    <w:p w:rsidR="00223C78" w:rsidRPr="00C635FB" w:rsidRDefault="00223C78" w:rsidP="00223C78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</w:pPr>
      <w:r>
        <w:t>проекты зоны выполнения р</w:t>
      </w:r>
      <w:r w:rsidR="0039534F">
        <w:t xml:space="preserve">абот, технологические процессы, </w:t>
      </w:r>
      <w:r>
        <w:t>сооружения,  машины,  технологическое оборудование и организацию работ.</w:t>
      </w:r>
    </w:p>
    <w:p w:rsidR="00F367D6" w:rsidRDefault="00F367D6" w:rsidP="005F0583">
      <w:pPr>
        <w:tabs>
          <w:tab w:val="num" w:pos="426"/>
          <w:tab w:val="left" w:pos="851"/>
          <w:tab w:val="left" w:pos="1134"/>
        </w:tabs>
        <w:spacing w:line="288" w:lineRule="auto"/>
        <w:ind w:firstLine="567"/>
        <w:jc w:val="both"/>
      </w:pPr>
    </w:p>
    <w:p w:rsidR="00224EBD" w:rsidRDefault="00CA76A2" w:rsidP="004D1815">
      <w:pPr>
        <w:pStyle w:val="1"/>
        <w:numPr>
          <w:ilvl w:val="0"/>
          <w:numId w:val="1"/>
        </w:numPr>
        <w:tabs>
          <w:tab w:val="clear" w:pos="717"/>
          <w:tab w:val="num" w:pos="426"/>
          <w:tab w:val="left" w:pos="1134"/>
        </w:tabs>
        <w:spacing w:before="0" w:after="0" w:line="288" w:lineRule="auto"/>
        <w:ind w:left="0" w:firstLine="567"/>
        <w:jc w:val="left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СИСТЕМА </w:t>
      </w:r>
      <w:r w:rsidR="00224EBD" w:rsidRPr="00224EBD">
        <w:rPr>
          <w:rFonts w:ascii="Times New Roman" w:hAnsi="Times New Roman"/>
          <w:bCs/>
        </w:rPr>
        <w:t>управлени</w:t>
      </w:r>
      <w:r>
        <w:rPr>
          <w:rFonts w:ascii="Times New Roman" w:hAnsi="Times New Roman"/>
          <w:bCs/>
        </w:rPr>
        <w:t>Я</w:t>
      </w:r>
      <w:r w:rsidR="00224EBD" w:rsidRPr="00224EBD">
        <w:rPr>
          <w:rFonts w:ascii="Times New Roman" w:hAnsi="Times New Roman"/>
          <w:bCs/>
        </w:rPr>
        <w:t xml:space="preserve"> профессиональными рисками</w:t>
      </w:r>
    </w:p>
    <w:p w:rsidR="004D1815" w:rsidRPr="004D1815" w:rsidRDefault="004D1815" w:rsidP="004D1815"/>
    <w:p w:rsidR="002D5FC8" w:rsidRPr="00C635FB" w:rsidRDefault="00BB3419" w:rsidP="004D1815">
      <w:pPr>
        <w:tabs>
          <w:tab w:val="num" w:pos="426"/>
          <w:tab w:val="left" w:pos="1134"/>
        </w:tabs>
        <w:spacing w:line="360" w:lineRule="auto"/>
        <w:ind w:firstLine="567"/>
        <w:jc w:val="both"/>
      </w:pPr>
      <w:r>
        <w:t>В рамках</w:t>
      </w:r>
      <w:r w:rsidR="002D5FC8" w:rsidRPr="00C635FB">
        <w:t xml:space="preserve"> </w:t>
      </w:r>
      <w:r>
        <w:t xml:space="preserve">системы управления профессиональными рисками </w:t>
      </w:r>
      <w:r w:rsidR="002D5FC8" w:rsidRPr="00C635FB">
        <w:t>установлен порядок ре</w:t>
      </w:r>
      <w:r>
        <w:t>ализации следующих мероприятий</w:t>
      </w:r>
      <w:r w:rsidR="002D5FC8" w:rsidRPr="00C635FB">
        <w:t>:</w:t>
      </w:r>
    </w:p>
    <w:p w:rsidR="0039534F" w:rsidRDefault="00BB3419" w:rsidP="00BB3419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>
        <w:t>идентификации опасностей</w:t>
      </w:r>
      <w:r w:rsidR="0039534F">
        <w:t>;</w:t>
      </w:r>
    </w:p>
    <w:p w:rsidR="00BB3419" w:rsidRDefault="00BB3419" w:rsidP="00BB3419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>
        <w:t>оценки профессиональных рисков;</w:t>
      </w:r>
    </w:p>
    <w:p w:rsidR="00BB3419" w:rsidRDefault="00BB3419" w:rsidP="00BB3419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>
        <w:t>управления профессиональными рисками;</w:t>
      </w:r>
    </w:p>
    <w:p w:rsidR="00BB3419" w:rsidRDefault="00BB3419" w:rsidP="00BB3419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>
        <w:t>документирования системы управления профессиональными рисками;</w:t>
      </w:r>
    </w:p>
    <w:p w:rsidR="00BB3419" w:rsidRDefault="0039534F" w:rsidP="00C402AD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288" w:lineRule="auto"/>
        <w:ind w:left="0" w:firstLine="0"/>
        <w:jc w:val="both"/>
      </w:pPr>
      <w:r>
        <w:t>информирования работников</w:t>
      </w:r>
      <w:r w:rsidR="00D62BE6">
        <w:t>.</w:t>
      </w:r>
    </w:p>
    <w:p w:rsidR="00224EBD" w:rsidRDefault="00224EBD" w:rsidP="00C402AD">
      <w:pPr>
        <w:tabs>
          <w:tab w:val="num" w:pos="426"/>
          <w:tab w:val="left" w:pos="1134"/>
        </w:tabs>
        <w:spacing w:line="288" w:lineRule="auto"/>
        <w:ind w:firstLine="567"/>
        <w:jc w:val="both"/>
        <w:rPr>
          <w:b/>
        </w:rPr>
      </w:pPr>
    </w:p>
    <w:p w:rsidR="00546C5F" w:rsidRDefault="00546C5F" w:rsidP="00C402AD">
      <w:pPr>
        <w:tabs>
          <w:tab w:val="num" w:pos="426"/>
          <w:tab w:val="left" w:pos="1134"/>
        </w:tabs>
        <w:spacing w:line="288" w:lineRule="auto"/>
        <w:ind w:firstLine="567"/>
        <w:jc w:val="both"/>
        <w:rPr>
          <w:b/>
        </w:rPr>
      </w:pPr>
    </w:p>
    <w:p w:rsidR="004D1815" w:rsidRDefault="005F0583" w:rsidP="00C402AD">
      <w:pPr>
        <w:pStyle w:val="ad"/>
        <w:numPr>
          <w:ilvl w:val="1"/>
          <w:numId w:val="3"/>
        </w:numPr>
        <w:tabs>
          <w:tab w:val="num" w:pos="426"/>
          <w:tab w:val="left" w:pos="567"/>
          <w:tab w:val="left" w:pos="851"/>
          <w:tab w:val="left" w:pos="1134"/>
        </w:tabs>
        <w:spacing w:line="288" w:lineRule="auto"/>
        <w:jc w:val="both"/>
        <w:rPr>
          <w:b/>
        </w:rPr>
      </w:pPr>
      <w:r w:rsidRPr="00687B56">
        <w:rPr>
          <w:b/>
        </w:rPr>
        <w:lastRenderedPageBreak/>
        <w:t>ИДЕНТИФИКАЦИЯ ОПАСНОСТЕЙ</w:t>
      </w:r>
    </w:p>
    <w:p w:rsidR="0039534F" w:rsidRPr="00F00142" w:rsidRDefault="0039534F" w:rsidP="00C402AD">
      <w:pPr>
        <w:pStyle w:val="ad"/>
        <w:tabs>
          <w:tab w:val="left" w:pos="567"/>
          <w:tab w:val="left" w:pos="851"/>
          <w:tab w:val="left" w:pos="1134"/>
        </w:tabs>
        <w:spacing w:line="288" w:lineRule="auto"/>
        <w:ind w:left="1074"/>
        <w:jc w:val="both"/>
        <w:rPr>
          <w:b/>
        </w:rPr>
      </w:pPr>
    </w:p>
    <w:p w:rsidR="006A6F76" w:rsidRDefault="006A6F76" w:rsidP="00C402AD">
      <w:pPr>
        <w:pStyle w:val="ad"/>
        <w:numPr>
          <w:ilvl w:val="2"/>
          <w:numId w:val="3"/>
        </w:numPr>
        <w:tabs>
          <w:tab w:val="num" w:pos="426"/>
          <w:tab w:val="left" w:pos="567"/>
          <w:tab w:val="left" w:pos="851"/>
          <w:tab w:val="left" w:pos="1134"/>
        </w:tabs>
        <w:spacing w:line="288" w:lineRule="auto"/>
        <w:ind w:left="0" w:firstLine="567"/>
        <w:jc w:val="both"/>
      </w:pPr>
      <w:r>
        <w:t xml:space="preserve">Процедура </w:t>
      </w:r>
      <w:r w:rsidRPr="004E690C">
        <w:t xml:space="preserve">идентификации опасностей </w:t>
      </w:r>
      <w:r>
        <w:t>включает в себя</w:t>
      </w:r>
      <w:r w:rsidRPr="004E690C">
        <w:t xml:space="preserve"> выявление и описание всех имеющихся на рабочем </w:t>
      </w:r>
      <w:r w:rsidR="00940FC7">
        <w:t>месте опасностей с определением</w:t>
      </w:r>
      <w:r w:rsidRPr="004E690C">
        <w:t xml:space="preserve"> потенциального </w:t>
      </w:r>
      <w:r w:rsidR="00940FC7">
        <w:t>вреда здоровью работников</w:t>
      </w:r>
      <w:r w:rsidRPr="004E690C">
        <w:t>.</w:t>
      </w:r>
    </w:p>
    <w:p w:rsidR="006444BD" w:rsidRDefault="00FE04A6" w:rsidP="004D1815">
      <w:pPr>
        <w:pStyle w:val="ad"/>
        <w:numPr>
          <w:ilvl w:val="2"/>
          <w:numId w:val="3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567"/>
        <w:jc w:val="both"/>
      </w:pPr>
      <w:r>
        <w:t>Опасности, не</w:t>
      </w:r>
      <w:r w:rsidR="006444BD" w:rsidRPr="00FF7855">
        <w:t>подконтрольные работодателю, не идентифицируются и не оцениваются.</w:t>
      </w:r>
    </w:p>
    <w:p w:rsidR="00E01AE8" w:rsidRPr="00E01AE8" w:rsidRDefault="00E01AE8" w:rsidP="004D1815">
      <w:pPr>
        <w:pStyle w:val="ad"/>
        <w:numPr>
          <w:ilvl w:val="2"/>
          <w:numId w:val="3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567"/>
        <w:jc w:val="both"/>
      </w:pPr>
      <w:r>
        <w:t>Выявление</w:t>
      </w:r>
      <w:r w:rsidRPr="00E01AE8">
        <w:t xml:space="preserve"> опасностей производственных процессов (производственных операций) последовательно проводят для:</w:t>
      </w:r>
    </w:p>
    <w:p w:rsidR="00E01AE8" w:rsidRPr="00E01AE8" w:rsidRDefault="00E22AE6" w:rsidP="004D1815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>
        <w:t>ш</w:t>
      </w:r>
      <w:r w:rsidR="00E01AE8" w:rsidRPr="00E01AE8">
        <w:t>татн</w:t>
      </w:r>
      <w:r>
        <w:t xml:space="preserve">ого </w:t>
      </w:r>
      <w:r w:rsidR="00E01AE8" w:rsidRPr="00E01AE8">
        <w:t xml:space="preserve"> режима осуществления (выполнения);</w:t>
      </w:r>
    </w:p>
    <w:p w:rsidR="00E01AE8" w:rsidRPr="00E01AE8" w:rsidRDefault="00E01AE8" w:rsidP="004D1815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 w:rsidRPr="00E01AE8">
        <w:t>нештатного режима осуществления (выполнения), когда по той или иной технической, организационной или личностной причине появляются отклонения от штатного режима, которые возможно влекут за собой новые опасности, отсутствующие при штатном режиме;</w:t>
      </w:r>
    </w:p>
    <w:p w:rsidR="00E01AE8" w:rsidRDefault="00E01AE8" w:rsidP="004D1815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 w:rsidRPr="00E01AE8">
        <w:t>аварийного режима выполнения (прекращения) в условиях развивающейся аварии (аварийную ситуацию), в которую переходит нештатный режим.</w:t>
      </w:r>
    </w:p>
    <w:p w:rsidR="005011D1" w:rsidRPr="000F63B7" w:rsidRDefault="005011D1" w:rsidP="00040C89">
      <w:pPr>
        <w:tabs>
          <w:tab w:val="num" w:pos="426"/>
          <w:tab w:val="left" w:pos="851"/>
          <w:tab w:val="left" w:pos="1134"/>
        </w:tabs>
        <w:spacing w:line="288" w:lineRule="auto"/>
        <w:ind w:firstLine="567"/>
        <w:jc w:val="both"/>
      </w:pPr>
    </w:p>
    <w:p w:rsidR="000C0A4B" w:rsidRPr="00687B56" w:rsidRDefault="000C0A4B" w:rsidP="00040C89">
      <w:pPr>
        <w:pStyle w:val="ad"/>
        <w:numPr>
          <w:ilvl w:val="1"/>
          <w:numId w:val="3"/>
        </w:numPr>
        <w:tabs>
          <w:tab w:val="num" w:pos="426"/>
          <w:tab w:val="left" w:pos="567"/>
          <w:tab w:val="left" w:pos="851"/>
          <w:tab w:val="left" w:pos="1134"/>
        </w:tabs>
        <w:spacing w:line="288" w:lineRule="auto"/>
        <w:ind w:left="0" w:firstLine="567"/>
        <w:jc w:val="both"/>
        <w:rPr>
          <w:b/>
        </w:rPr>
      </w:pPr>
      <w:r w:rsidRPr="00687B56">
        <w:rPr>
          <w:b/>
        </w:rPr>
        <w:t xml:space="preserve">ОЦЕНКА </w:t>
      </w:r>
      <w:r w:rsidR="008D1D16" w:rsidRPr="00687B56">
        <w:rPr>
          <w:b/>
        </w:rPr>
        <w:t xml:space="preserve">ПРОФЕССИОНАЛЬНЫХ </w:t>
      </w:r>
      <w:r w:rsidRPr="00687B56">
        <w:rPr>
          <w:b/>
        </w:rPr>
        <w:t>РИСКОВ</w:t>
      </w:r>
    </w:p>
    <w:p w:rsidR="006444BD" w:rsidRPr="000F63B7" w:rsidRDefault="006444BD" w:rsidP="00040C89">
      <w:pPr>
        <w:tabs>
          <w:tab w:val="num" w:pos="426"/>
          <w:tab w:val="left" w:pos="851"/>
          <w:tab w:val="left" w:pos="1134"/>
        </w:tabs>
        <w:spacing w:line="288" w:lineRule="auto"/>
        <w:ind w:firstLine="567"/>
        <w:jc w:val="both"/>
      </w:pPr>
    </w:p>
    <w:p w:rsidR="00F00142" w:rsidRDefault="00F00142" w:rsidP="00F00142">
      <w:pPr>
        <w:pStyle w:val="ad"/>
        <w:numPr>
          <w:ilvl w:val="2"/>
          <w:numId w:val="3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567"/>
        <w:jc w:val="both"/>
      </w:pPr>
      <w:r>
        <w:t>Процедура оценки профессиональных рисков должна:</w:t>
      </w:r>
    </w:p>
    <w:p w:rsidR="00F00142" w:rsidRDefault="00F00142" w:rsidP="00F00142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>
        <w:t>соответствовать сложности оцениваемой деятельности и возможным последствиям;</w:t>
      </w:r>
    </w:p>
    <w:p w:rsidR="00F00142" w:rsidRDefault="00F00142" w:rsidP="00F00142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>
        <w:t>давать результаты в простой и понятной форме, обеспечивающей возможность прослеживаемости, воспроизводимости и использования для управления профессиональными рисками;</w:t>
      </w:r>
    </w:p>
    <w:p w:rsidR="00F00142" w:rsidRDefault="00F00142" w:rsidP="00F00142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>
        <w:t>в случае сомнений в оценке профессионального риска, или когда предварительные оценки указывают на высокий риск, должны рассматриваться варианты оценки профессиональных рисков на основе проведения инструментальных и (или) лабораторных измерений, при проведении которых должны использоваться методы, предусмотренные действующими нормативными актами, а также поверенные в установленном порядке средства измерения;</w:t>
      </w:r>
    </w:p>
    <w:p w:rsidR="00F00142" w:rsidRDefault="00F00142" w:rsidP="00F00142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>
        <w:t>при оценивании профессиональных рисков должны рассматриваться все возможные воздействия идентифицированных опасностей на здоровье и безопасность, а также учитываться характер воздействия опасностей по времени.</w:t>
      </w:r>
    </w:p>
    <w:p w:rsidR="00631F3B" w:rsidRPr="00BC0799" w:rsidRDefault="00BC0799" w:rsidP="00631F3B">
      <w:pPr>
        <w:pStyle w:val="ad"/>
        <w:numPr>
          <w:ilvl w:val="2"/>
          <w:numId w:val="3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567"/>
        <w:jc w:val="both"/>
      </w:pPr>
      <w:r w:rsidRPr="00BC0799">
        <w:t>Профессиональные риски могут быть оценены для всей организации в целом, ее подразделений, отдельных проектов, деятельности или конкретного опасного события.</w:t>
      </w:r>
    </w:p>
    <w:p w:rsidR="00631F3B" w:rsidRDefault="00E8145B" w:rsidP="00EF2A9C">
      <w:pPr>
        <w:pStyle w:val="ad"/>
        <w:numPr>
          <w:ilvl w:val="2"/>
          <w:numId w:val="3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567"/>
        <w:jc w:val="both"/>
      </w:pPr>
      <w:r>
        <w:lastRenderedPageBreak/>
        <w:t xml:space="preserve">Для оценки </w:t>
      </w:r>
      <w:r w:rsidRPr="00E8145B">
        <w:t>профессиональн</w:t>
      </w:r>
      <w:r>
        <w:t>ых</w:t>
      </w:r>
      <w:r w:rsidRPr="00E8145B">
        <w:t xml:space="preserve"> р</w:t>
      </w:r>
      <w:r w:rsidR="004F3FC4" w:rsidRPr="00E8145B">
        <w:t>иск</w:t>
      </w:r>
      <w:r>
        <w:t xml:space="preserve">ов </w:t>
      </w:r>
      <w:r w:rsidR="00BC0799">
        <w:t>применяется</w:t>
      </w:r>
      <w:r>
        <w:t xml:space="preserve"> матричный способ оценки </w:t>
      </w:r>
      <w:r w:rsidR="00224EBD" w:rsidRPr="00224EBD">
        <w:t>профессиональны</w:t>
      </w:r>
      <w:r w:rsidR="00224EBD">
        <w:t>х</w:t>
      </w:r>
      <w:r w:rsidR="00224EBD" w:rsidRPr="00224EBD">
        <w:t xml:space="preserve"> </w:t>
      </w:r>
      <w:r>
        <w:t>рисков</w:t>
      </w:r>
      <w:r w:rsidR="00C47F0D">
        <w:t xml:space="preserve"> (матрица</w:t>
      </w:r>
      <w:r w:rsidR="00C47F0D" w:rsidRPr="00B35528">
        <w:t xml:space="preserve"> «вероятность – ущерб»</w:t>
      </w:r>
      <w:r w:rsidR="00C47F0D">
        <w:t xml:space="preserve">). </w:t>
      </w:r>
      <w:r w:rsidR="00CA76A2">
        <w:t>При оценке профессионального р</w:t>
      </w:r>
      <w:r w:rsidR="00CA76A2" w:rsidRPr="001A0B73">
        <w:t>иск</w:t>
      </w:r>
      <w:r w:rsidR="00CA76A2">
        <w:t>а, связанного с определенным видом опасности, учитывается тяжесть и вероятность возникновения опасности</w:t>
      </w:r>
      <w:r w:rsidR="00C402AD">
        <w:t>.</w:t>
      </w:r>
    </w:p>
    <w:p w:rsidR="007360BA" w:rsidRDefault="007360BA" w:rsidP="00C402AD">
      <w:pPr>
        <w:pStyle w:val="ad"/>
        <w:tabs>
          <w:tab w:val="num" w:pos="426"/>
          <w:tab w:val="left" w:pos="567"/>
          <w:tab w:val="left" w:pos="851"/>
          <w:tab w:val="left" w:pos="1134"/>
        </w:tabs>
        <w:spacing w:line="288" w:lineRule="auto"/>
        <w:ind w:left="0" w:firstLine="567"/>
        <w:jc w:val="both"/>
      </w:pPr>
    </w:p>
    <w:p w:rsidR="00040C89" w:rsidRDefault="00CA76A2" w:rsidP="00C402AD">
      <w:pPr>
        <w:pStyle w:val="1"/>
        <w:numPr>
          <w:ilvl w:val="1"/>
          <w:numId w:val="3"/>
        </w:numPr>
        <w:tabs>
          <w:tab w:val="left" w:pos="851"/>
          <w:tab w:val="left" w:pos="993"/>
          <w:tab w:val="left" w:pos="1134"/>
        </w:tabs>
        <w:spacing w:before="0" w:after="0" w:line="288" w:lineRule="auto"/>
        <w:ind w:left="0" w:firstLine="567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УПРАВЛЕНИЕ</w:t>
      </w:r>
      <w:r w:rsidR="007360BA" w:rsidRPr="007360BA">
        <w:rPr>
          <w:rFonts w:ascii="Times New Roman" w:hAnsi="Times New Roman"/>
          <w:bCs/>
        </w:rPr>
        <w:t xml:space="preserve"> профессиональны</w:t>
      </w:r>
      <w:r>
        <w:rPr>
          <w:rFonts w:ascii="Times New Roman" w:hAnsi="Times New Roman"/>
          <w:bCs/>
        </w:rPr>
        <w:t>МИ</w:t>
      </w:r>
      <w:r w:rsidR="007360BA" w:rsidRPr="007360BA">
        <w:rPr>
          <w:rFonts w:ascii="Times New Roman" w:hAnsi="Times New Roman"/>
          <w:bCs/>
        </w:rPr>
        <w:t xml:space="preserve"> риск</w:t>
      </w:r>
      <w:r>
        <w:rPr>
          <w:rFonts w:ascii="Times New Roman" w:hAnsi="Times New Roman"/>
          <w:bCs/>
        </w:rPr>
        <w:t>АМИ</w:t>
      </w:r>
    </w:p>
    <w:p w:rsidR="00402BF2" w:rsidRPr="00402BF2" w:rsidRDefault="00402BF2" w:rsidP="00C402AD">
      <w:pPr>
        <w:spacing w:line="288" w:lineRule="auto"/>
      </w:pPr>
    </w:p>
    <w:p w:rsidR="00034FC0" w:rsidRDefault="00034FC0" w:rsidP="00C402AD">
      <w:pPr>
        <w:pStyle w:val="ad"/>
        <w:numPr>
          <w:ilvl w:val="2"/>
          <w:numId w:val="3"/>
        </w:numPr>
        <w:tabs>
          <w:tab w:val="left" w:pos="567"/>
          <w:tab w:val="left" w:pos="851"/>
          <w:tab w:val="left" w:pos="1134"/>
        </w:tabs>
        <w:spacing w:line="288" w:lineRule="auto"/>
        <w:ind w:left="0" w:firstLine="567"/>
        <w:jc w:val="both"/>
      </w:pPr>
      <w:r w:rsidRPr="00034FC0">
        <w:t>Все оцененные профессиональные риски подлежат управлению</w:t>
      </w:r>
      <w:r w:rsidR="00CA76A2">
        <w:t>.</w:t>
      </w:r>
    </w:p>
    <w:p w:rsidR="00034FC0" w:rsidRDefault="00B61AED" w:rsidP="00EF2A9C">
      <w:pPr>
        <w:pStyle w:val="ad"/>
        <w:numPr>
          <w:ilvl w:val="2"/>
          <w:numId w:val="3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567"/>
        <w:jc w:val="both"/>
      </w:pPr>
      <w:r w:rsidRPr="001C3460">
        <w:t>Анализ риска позволяет выявить виды опасност</w:t>
      </w:r>
      <w:r>
        <w:t>ей</w:t>
      </w:r>
      <w:r w:rsidRPr="001C3460">
        <w:t xml:space="preserve"> и оценить </w:t>
      </w:r>
      <w:r w:rsidRPr="00A13585">
        <w:t>профессиональн</w:t>
      </w:r>
      <w:r>
        <w:t>ые</w:t>
      </w:r>
      <w:r w:rsidRPr="00A13585">
        <w:t xml:space="preserve"> </w:t>
      </w:r>
      <w:r w:rsidRPr="001C3460">
        <w:t>риски, связанные с ними</w:t>
      </w:r>
      <w:r w:rsidR="001D126C">
        <w:t>,</w:t>
      </w:r>
      <w:r w:rsidRPr="001C3460">
        <w:t xml:space="preserve"> для того, чтобы определить риски, уровень которых может быть снижен до приемлемого путем разработки и внедрения мероприятий. </w:t>
      </w:r>
    </w:p>
    <w:p w:rsidR="00B61AED" w:rsidRDefault="00B61AED" w:rsidP="00EF2A9C">
      <w:pPr>
        <w:pStyle w:val="ad"/>
        <w:numPr>
          <w:ilvl w:val="2"/>
          <w:numId w:val="3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567"/>
        <w:jc w:val="both"/>
      </w:pPr>
      <w:r w:rsidRPr="001C3460">
        <w:t>В случае, когда уровень риска не может быть снижен, необходима разработка мероприятий предупреждающего характера (предупреждающих действий).</w:t>
      </w:r>
    </w:p>
    <w:p w:rsidR="00034FC0" w:rsidRDefault="00034FC0" w:rsidP="00EF2A9C">
      <w:pPr>
        <w:pStyle w:val="ad"/>
        <w:numPr>
          <w:ilvl w:val="2"/>
          <w:numId w:val="3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567"/>
        <w:jc w:val="both"/>
      </w:pPr>
      <w:r>
        <w:t>У</w:t>
      </w:r>
      <w:r w:rsidRPr="00034FC0">
        <w:t>правление профессиональными рисками осуществляется с учетом текущей, прошлой и будущей деятельности работодателя</w:t>
      </w:r>
      <w:r>
        <w:t>.</w:t>
      </w:r>
    </w:p>
    <w:p w:rsidR="007360BA" w:rsidRDefault="00402BF2" w:rsidP="00EF2A9C">
      <w:pPr>
        <w:pStyle w:val="ad"/>
        <w:numPr>
          <w:ilvl w:val="2"/>
          <w:numId w:val="3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567"/>
        <w:jc w:val="both"/>
      </w:pPr>
      <w:r>
        <w:t xml:space="preserve">Мероприятия </w:t>
      </w:r>
      <w:r w:rsidR="007360BA" w:rsidRPr="007360BA">
        <w:t>должны быть осуществлены в порядке приоритета и первоочередности разработки мер по устранению или снижению рисков</w:t>
      </w:r>
      <w:r w:rsidR="007360BA">
        <w:t>:</w:t>
      </w:r>
    </w:p>
    <w:p w:rsidR="007360BA" w:rsidRDefault="007360BA" w:rsidP="00EF2A9C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>
        <w:t>исключение опасной работы (процедуры);</w:t>
      </w:r>
    </w:p>
    <w:p w:rsidR="007360BA" w:rsidRDefault="007360BA" w:rsidP="0043417F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>
        <w:t>замена опасной работы (процедуры) менее опасной;</w:t>
      </w:r>
    </w:p>
    <w:p w:rsidR="0043417F" w:rsidRDefault="0043417F" w:rsidP="0043417F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>
        <w:t>реализация административных методов ограничения времени воздействия опасностей на работников;</w:t>
      </w:r>
    </w:p>
    <w:p w:rsidR="0043417F" w:rsidRDefault="0043417F" w:rsidP="0043417F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>
        <w:t>использование средств индивидуальной защиты;</w:t>
      </w:r>
    </w:p>
    <w:p w:rsidR="00CA76A2" w:rsidRDefault="0043417F" w:rsidP="00CA76A2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>
        <w:t>страхование профессионального риска.</w:t>
      </w:r>
    </w:p>
    <w:p w:rsidR="00CA76A2" w:rsidRDefault="00CA76A2" w:rsidP="00CA76A2">
      <w:pPr>
        <w:pStyle w:val="ad"/>
        <w:numPr>
          <w:ilvl w:val="2"/>
          <w:numId w:val="3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567"/>
        <w:jc w:val="both"/>
      </w:pPr>
      <w:r>
        <w:t>Для предотвращения угроз профессиональной безопасности в системе управления профессиональными рисками применяются средства оперативного контроля в соответствии со следующей их иерархией:</w:t>
      </w:r>
    </w:p>
    <w:p w:rsidR="00CA76A2" w:rsidRDefault="00CA76A2" w:rsidP="00CA76A2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>
        <w:t>изменение конструкции оборудования или технологий, направленные на предотвращение возникновения опасности или ее ликвидацию;</w:t>
      </w:r>
    </w:p>
    <w:p w:rsidR="00CA76A2" w:rsidRDefault="00CA76A2" w:rsidP="00CA76A2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>
        <w:t>применение средств сигнализации (предупреждения)  о  существовании  опасности;</w:t>
      </w:r>
    </w:p>
    <w:p w:rsidR="00CA76A2" w:rsidRDefault="00CA76A2" w:rsidP="00CA76A2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>
        <w:t>применение организационных и обучающих мер управления;</w:t>
      </w:r>
    </w:p>
    <w:p w:rsidR="00CA76A2" w:rsidRDefault="00CA76A2" w:rsidP="00CA76A2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>
        <w:t>использование средств индивидуальной защиты (СИЗ).</w:t>
      </w:r>
    </w:p>
    <w:p w:rsidR="002B3C4B" w:rsidRDefault="002B3C4B" w:rsidP="00D62BE6">
      <w:pPr>
        <w:pStyle w:val="ad"/>
        <w:numPr>
          <w:ilvl w:val="2"/>
          <w:numId w:val="3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567"/>
        <w:jc w:val="both"/>
      </w:pPr>
      <w:r w:rsidRPr="003B1BF5">
        <w:t xml:space="preserve"> </w:t>
      </w:r>
      <w:r w:rsidR="00D62BE6">
        <w:t>Для эффективного выполнения мероприятий по управлению профессиональными рисками, используется сочетание различных мер, в том числе должны</w:t>
      </w:r>
      <w:r w:rsidRPr="003B1BF5">
        <w:t xml:space="preserve"> использовать</w:t>
      </w:r>
      <w:r>
        <w:t>ся</w:t>
      </w:r>
      <w:r w:rsidRPr="003B1BF5">
        <w:t xml:space="preserve"> превентивные меры управления профессиональными рисками (наблюдение за состоянием </w:t>
      </w:r>
      <w:r w:rsidRPr="003B1BF5">
        <w:lastRenderedPageBreak/>
        <w:t>здоровья работника, осведомление</w:t>
      </w:r>
      <w:r w:rsidRPr="002B3C4B">
        <w:t xml:space="preserve"> и консультирование об опасностях и профессиональных рисках на рабочих местах, инструктирование и обучение по вопросам системы управления профессиональными рисками и др.).</w:t>
      </w:r>
      <w:r w:rsidR="00D62BE6">
        <w:t xml:space="preserve"> </w:t>
      </w:r>
    </w:p>
    <w:p w:rsidR="007360BA" w:rsidRDefault="007360BA" w:rsidP="00EF2A9C">
      <w:pPr>
        <w:pStyle w:val="ad"/>
        <w:tabs>
          <w:tab w:val="num" w:pos="426"/>
          <w:tab w:val="left" w:pos="567"/>
          <w:tab w:val="left" w:pos="851"/>
          <w:tab w:val="left" w:pos="1134"/>
        </w:tabs>
        <w:spacing w:line="360" w:lineRule="auto"/>
        <w:ind w:left="0" w:firstLine="567"/>
        <w:jc w:val="both"/>
      </w:pPr>
    </w:p>
    <w:p w:rsidR="00BC6DEF" w:rsidRDefault="00BC6DEF" w:rsidP="00C402AD">
      <w:pPr>
        <w:pStyle w:val="1"/>
        <w:numPr>
          <w:ilvl w:val="1"/>
          <w:numId w:val="3"/>
        </w:numPr>
        <w:tabs>
          <w:tab w:val="left" w:pos="851"/>
          <w:tab w:val="left" w:pos="993"/>
          <w:tab w:val="left" w:pos="1134"/>
        </w:tabs>
        <w:spacing w:before="0" w:after="0" w:line="360" w:lineRule="auto"/>
        <w:ind w:left="0" w:firstLine="567"/>
        <w:jc w:val="left"/>
        <w:rPr>
          <w:rFonts w:ascii="Times New Roman" w:hAnsi="Times New Roman"/>
          <w:bCs/>
        </w:rPr>
      </w:pPr>
      <w:r w:rsidRPr="00BC6DEF">
        <w:rPr>
          <w:rFonts w:ascii="Times New Roman" w:hAnsi="Times New Roman"/>
          <w:bCs/>
        </w:rPr>
        <w:t>документировани</w:t>
      </w:r>
      <w:r>
        <w:rPr>
          <w:rFonts w:ascii="Times New Roman" w:hAnsi="Times New Roman"/>
          <w:bCs/>
        </w:rPr>
        <w:t>Е</w:t>
      </w:r>
      <w:r w:rsidR="00C402AD">
        <w:rPr>
          <w:rFonts w:ascii="Times New Roman" w:hAnsi="Times New Roman"/>
          <w:bCs/>
        </w:rPr>
        <w:t xml:space="preserve"> системы управления </w:t>
      </w:r>
      <w:r w:rsidRPr="00BC6DEF">
        <w:rPr>
          <w:rFonts w:ascii="Times New Roman" w:hAnsi="Times New Roman"/>
          <w:bCs/>
        </w:rPr>
        <w:t>профессиональными рисками</w:t>
      </w:r>
    </w:p>
    <w:p w:rsidR="00D62BE6" w:rsidRPr="00D62BE6" w:rsidRDefault="00D62BE6" w:rsidP="00D62BE6"/>
    <w:p w:rsidR="00BC6DEF" w:rsidRDefault="00BC6DEF" w:rsidP="00BC6DEF">
      <w:pPr>
        <w:pStyle w:val="ad"/>
        <w:numPr>
          <w:ilvl w:val="2"/>
          <w:numId w:val="3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567"/>
        <w:jc w:val="both"/>
      </w:pPr>
      <w:r>
        <w:t> Документация системы управления профессиональными рисками должна включать:</w:t>
      </w:r>
    </w:p>
    <w:p w:rsidR="00BC6DEF" w:rsidRDefault="00BC6DEF" w:rsidP="00BC6DEF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>
        <w:t>политику в области охраны труда и управления профессиональными рисками и цели в области управления профессиональными рисками;</w:t>
      </w:r>
    </w:p>
    <w:p w:rsidR="00BC6DEF" w:rsidRDefault="00BC6DEF" w:rsidP="00BC6DEF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>
        <w:t>документацию выполнения требований настоящего Положения.</w:t>
      </w:r>
    </w:p>
    <w:p w:rsidR="00C402AD" w:rsidRDefault="00C402AD" w:rsidP="00217AFC">
      <w:pPr>
        <w:pStyle w:val="ad"/>
        <w:numPr>
          <w:ilvl w:val="2"/>
          <w:numId w:val="3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567"/>
        <w:jc w:val="both"/>
      </w:pPr>
      <w:r w:rsidRPr="00C402AD">
        <w:t xml:space="preserve">Идентификация опасностей проводится в соответствии с «Методикой идентификации </w:t>
      </w:r>
      <w:r w:rsidRPr="00A86A61">
        <w:t>опасностей</w:t>
      </w:r>
      <w:r w:rsidR="00D216EB">
        <w:t>»</w:t>
      </w:r>
      <w:r w:rsidRPr="00A86A61">
        <w:t xml:space="preserve">. </w:t>
      </w:r>
    </w:p>
    <w:p w:rsidR="00BC6DEF" w:rsidRDefault="00BC6DEF" w:rsidP="00217AFC">
      <w:pPr>
        <w:pStyle w:val="ad"/>
        <w:numPr>
          <w:ilvl w:val="2"/>
          <w:numId w:val="3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567"/>
        <w:jc w:val="both"/>
      </w:pPr>
      <w:r w:rsidRPr="009E2BEF">
        <w:t xml:space="preserve">Все </w:t>
      </w:r>
      <w:r>
        <w:t>выявленные</w:t>
      </w:r>
      <w:r w:rsidRPr="009E2BEF">
        <w:t xml:space="preserve"> </w:t>
      </w:r>
      <w:r>
        <w:t>опасности</w:t>
      </w:r>
      <w:r w:rsidRPr="00A601F4">
        <w:t>, представляющи</w:t>
      </w:r>
      <w:r>
        <w:t>е</w:t>
      </w:r>
      <w:r w:rsidRPr="00A601F4">
        <w:t xml:space="preserve"> угрозу жизни и здоровью работников</w:t>
      </w:r>
      <w:r>
        <w:t>,</w:t>
      </w:r>
      <w:r w:rsidRPr="00A601F4">
        <w:t xml:space="preserve"> </w:t>
      </w:r>
      <w:r w:rsidRPr="009E2BEF">
        <w:t xml:space="preserve">включаются в </w:t>
      </w:r>
      <w:r>
        <w:t>«</w:t>
      </w:r>
      <w:r w:rsidRPr="00011356">
        <w:t xml:space="preserve">Реестр </w:t>
      </w:r>
      <w:r>
        <w:t xml:space="preserve">идентифицированных </w:t>
      </w:r>
      <w:r w:rsidRPr="00011356">
        <w:t>опасностей</w:t>
      </w:r>
      <w:r w:rsidR="00D216EB">
        <w:t>»</w:t>
      </w:r>
      <w:r>
        <w:t xml:space="preserve">. </w:t>
      </w:r>
      <w:r w:rsidRPr="00587208">
        <w:t xml:space="preserve">Реестр является конечным документом, обобщающим результаты проведения </w:t>
      </w:r>
      <w:r>
        <w:t>идентификации</w:t>
      </w:r>
      <w:r w:rsidRPr="00587208">
        <w:t xml:space="preserve"> опасностей</w:t>
      </w:r>
      <w:r>
        <w:t>.</w:t>
      </w:r>
      <w:r w:rsidRPr="000D6C14">
        <w:t xml:space="preserve"> </w:t>
      </w:r>
      <w:r>
        <w:t>Форма реестра приведена в «Методике</w:t>
      </w:r>
      <w:r w:rsidRPr="004E690C">
        <w:t xml:space="preserve"> </w:t>
      </w:r>
      <w:r>
        <w:t>идентификации опасностей</w:t>
      </w:r>
      <w:r w:rsidRPr="00BC6DEF">
        <w:t>»</w:t>
      </w:r>
      <w:r w:rsidR="00C402AD">
        <w:t>.</w:t>
      </w:r>
    </w:p>
    <w:p w:rsidR="00C402AD" w:rsidRDefault="00C47F0D" w:rsidP="00217AFC">
      <w:pPr>
        <w:pStyle w:val="ad"/>
        <w:numPr>
          <w:ilvl w:val="2"/>
          <w:numId w:val="3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567"/>
        <w:jc w:val="both"/>
      </w:pPr>
      <w:r>
        <w:t>В</w:t>
      </w:r>
      <w:r w:rsidRPr="00631F3B">
        <w:t>ыбранны</w:t>
      </w:r>
      <w:r>
        <w:t>й</w:t>
      </w:r>
      <w:r w:rsidRPr="00631F3B">
        <w:t xml:space="preserve"> </w:t>
      </w:r>
      <w:r>
        <w:t>метод оценки рисков</w:t>
      </w:r>
      <w:r w:rsidRPr="00631F3B">
        <w:t xml:space="preserve"> </w:t>
      </w:r>
      <w:r>
        <w:t>закреплен в «Методике проведения оценки профессиональных рисков</w:t>
      </w:r>
      <w:r w:rsidR="00D216EB">
        <w:t>»</w:t>
      </w:r>
      <w:r>
        <w:t xml:space="preserve">, которая </w:t>
      </w:r>
      <w:r w:rsidRPr="00631F3B">
        <w:t>является неотъемлемым элементом документации действующей в организации системы управления охраной труда</w:t>
      </w:r>
      <w:r>
        <w:t>.</w:t>
      </w:r>
    </w:p>
    <w:p w:rsidR="00BC6DEF" w:rsidRDefault="00BC6DEF" w:rsidP="00217AFC">
      <w:pPr>
        <w:pStyle w:val="ad"/>
        <w:numPr>
          <w:ilvl w:val="2"/>
          <w:numId w:val="3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567"/>
        <w:jc w:val="both"/>
      </w:pPr>
      <w:r>
        <w:t>Результатом</w:t>
      </w:r>
      <w:r w:rsidRPr="008A4B97">
        <w:t xml:space="preserve"> проведения оценки </w:t>
      </w:r>
      <w:r>
        <w:t xml:space="preserve">профессиональных </w:t>
      </w:r>
      <w:r w:rsidRPr="008A4B97">
        <w:t>рисков</w:t>
      </w:r>
      <w:r>
        <w:t xml:space="preserve"> является «Р</w:t>
      </w:r>
      <w:r w:rsidRPr="008A4B97">
        <w:t xml:space="preserve">еестр оцененных </w:t>
      </w:r>
      <w:r>
        <w:t xml:space="preserve">профессиональных </w:t>
      </w:r>
      <w:r w:rsidRPr="008A4B97">
        <w:t>рисков</w:t>
      </w:r>
      <w:r w:rsidR="00D216EB">
        <w:t>»</w:t>
      </w:r>
      <w:r w:rsidR="00217AFC">
        <w:t>,</w:t>
      </w:r>
      <w:r w:rsidRPr="008A4B97">
        <w:t xml:space="preserve"> который является конечным документом, обобщающим результаты проведения оценки рисков. </w:t>
      </w:r>
      <w:r>
        <w:t>Форма реестра приведена в «Методике оценки профессиональных рисков</w:t>
      </w:r>
      <w:r w:rsidRPr="00BC6DEF">
        <w:t>».</w:t>
      </w:r>
    </w:p>
    <w:p w:rsidR="00D62BE6" w:rsidRDefault="00D62BE6" w:rsidP="00217AFC">
      <w:pPr>
        <w:pStyle w:val="ad"/>
        <w:numPr>
          <w:ilvl w:val="2"/>
          <w:numId w:val="3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567"/>
        <w:jc w:val="both"/>
      </w:pPr>
      <w:r w:rsidRPr="00C635FB">
        <w:t xml:space="preserve">На основании данного реестра разрабатывается </w:t>
      </w:r>
      <w:r>
        <w:t xml:space="preserve">«План управления </w:t>
      </w:r>
      <w:r w:rsidRPr="00C635FB">
        <w:t>профессиональны</w:t>
      </w:r>
      <w:r>
        <w:t>ми</w:t>
      </w:r>
      <w:r w:rsidRPr="00C635FB">
        <w:t xml:space="preserve"> риск</w:t>
      </w:r>
      <w:r>
        <w:t>ами</w:t>
      </w:r>
      <w:r w:rsidR="00D216EB">
        <w:t>»</w:t>
      </w:r>
      <w:r w:rsidRPr="00C635FB">
        <w:t xml:space="preserve"> по видам </w:t>
      </w:r>
      <w:r>
        <w:t>профессиональных рисков</w:t>
      </w:r>
      <w:r w:rsidRPr="00C635FB">
        <w:t xml:space="preserve"> с высокой и средней степенью риска</w:t>
      </w:r>
      <w:r>
        <w:t>.</w:t>
      </w:r>
    </w:p>
    <w:p w:rsidR="00D62BE6" w:rsidRPr="00631F3B" w:rsidRDefault="00D62BE6" w:rsidP="00217AFC">
      <w:pPr>
        <w:pStyle w:val="ad"/>
        <w:numPr>
          <w:ilvl w:val="2"/>
          <w:numId w:val="3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567"/>
        <w:jc w:val="both"/>
      </w:pPr>
      <w:r w:rsidRPr="00C635FB">
        <w:t>План управления профессиональными рисками</w:t>
      </w:r>
      <w:r w:rsidR="00D2706C">
        <w:t xml:space="preserve"> </w:t>
      </w:r>
      <w:r w:rsidRPr="00C635FB">
        <w:t xml:space="preserve">согласовывается </w:t>
      </w:r>
      <w:r w:rsidRPr="00A86A61">
        <w:t xml:space="preserve">с руководителями структурных подразделений </w:t>
      </w:r>
      <w:r w:rsidRPr="00C635FB">
        <w:t>и утверждается руководителем организации</w:t>
      </w:r>
      <w:r>
        <w:t>.</w:t>
      </w:r>
    </w:p>
    <w:p w:rsidR="00BC6DEF" w:rsidRPr="00523DB8" w:rsidRDefault="00BC6DEF" w:rsidP="00217AFC">
      <w:pPr>
        <w:pStyle w:val="ad"/>
        <w:numPr>
          <w:ilvl w:val="2"/>
          <w:numId w:val="3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567"/>
        <w:jc w:val="both"/>
      </w:pPr>
      <w:r w:rsidRPr="002333DC">
        <w:t>Все идентифицированные опасности и связанны</w:t>
      </w:r>
      <w:r>
        <w:t xml:space="preserve">е с ними профессиональные риски </w:t>
      </w:r>
      <w:r w:rsidRPr="002333DC">
        <w:t xml:space="preserve">формируются </w:t>
      </w:r>
      <w:r w:rsidRPr="00E60BB9">
        <w:t xml:space="preserve">в </w:t>
      </w:r>
      <w:r>
        <w:t>«Э</w:t>
      </w:r>
      <w:r w:rsidRPr="00E60BB9">
        <w:t xml:space="preserve">лектронный </w:t>
      </w:r>
      <w:r>
        <w:t>р</w:t>
      </w:r>
      <w:r w:rsidRPr="00E60BB9">
        <w:t xml:space="preserve">еестр идентифицированных опасностей и </w:t>
      </w:r>
      <w:r w:rsidRPr="008A4B97">
        <w:t xml:space="preserve">оцененных </w:t>
      </w:r>
      <w:r w:rsidRPr="00E60BB9">
        <w:t>профессиональных рисков</w:t>
      </w:r>
      <w:r w:rsidR="00D2706C">
        <w:t>»</w:t>
      </w:r>
      <w:r w:rsidRPr="00E60BB9">
        <w:t xml:space="preserve">. Форма </w:t>
      </w:r>
      <w:r w:rsidR="00D62BE6">
        <w:t xml:space="preserve">электронного </w:t>
      </w:r>
      <w:r w:rsidRPr="00E60BB9">
        <w:t>реестра приведена в приложении</w:t>
      </w:r>
      <w:r>
        <w:t>. Р</w:t>
      </w:r>
      <w:r w:rsidRPr="00631F3B">
        <w:t xml:space="preserve">еестр </w:t>
      </w:r>
      <w:r w:rsidRPr="00631F3B">
        <w:lastRenderedPageBreak/>
        <w:t xml:space="preserve">сформирован по принципу </w:t>
      </w:r>
      <w:r>
        <w:t>«</w:t>
      </w:r>
      <w:r w:rsidRPr="00631F3B">
        <w:t>открытой системы</w:t>
      </w:r>
      <w:r>
        <w:t>»</w:t>
      </w:r>
      <w:r w:rsidRPr="00631F3B">
        <w:t xml:space="preserve">, </w:t>
      </w:r>
      <w:r>
        <w:t xml:space="preserve">поэтому </w:t>
      </w:r>
      <w:r w:rsidRPr="00631F3B">
        <w:t xml:space="preserve"> включение новых элементов не требует глобального изменения в нем</w:t>
      </w:r>
      <w:r w:rsidRPr="00523DB8">
        <w:t>.</w:t>
      </w:r>
    </w:p>
    <w:p w:rsidR="00BC6DEF" w:rsidRDefault="00D62BE6" w:rsidP="00D62BE6">
      <w:pPr>
        <w:pStyle w:val="ad"/>
        <w:numPr>
          <w:ilvl w:val="2"/>
          <w:numId w:val="3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567"/>
        <w:jc w:val="both"/>
      </w:pPr>
      <w:r>
        <w:t>Д</w:t>
      </w:r>
      <w:r w:rsidR="00BC6DEF">
        <w:t>окументаци</w:t>
      </w:r>
      <w:r>
        <w:t>я</w:t>
      </w:r>
      <w:r w:rsidR="00BC6DEF">
        <w:t xml:space="preserve"> </w:t>
      </w:r>
      <w:r>
        <w:t xml:space="preserve">поддерживается </w:t>
      </w:r>
      <w:r w:rsidR="00BC6DEF">
        <w:t>в актуальном состоянии путем:</w:t>
      </w:r>
    </w:p>
    <w:p w:rsidR="00BC6DEF" w:rsidRDefault="00BC6DEF" w:rsidP="00D62BE6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>
        <w:t>утверждения документов на предмет их адекватности до их выпуска;</w:t>
      </w:r>
    </w:p>
    <w:p w:rsidR="00BC6DEF" w:rsidRDefault="00BC6DEF" w:rsidP="00D62BE6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>
        <w:t>анализа, актуализации (при необходимости) и переутверждения документов;</w:t>
      </w:r>
    </w:p>
    <w:p w:rsidR="00BC6DEF" w:rsidRDefault="00BC6DEF" w:rsidP="00D62BE6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>
        <w:t>обеспечения  идентификации изменений  и  статуса  действующей  в  настоящий момент редакции документов;</w:t>
      </w:r>
    </w:p>
    <w:p w:rsidR="00BC6DEF" w:rsidRDefault="00BC6DEF" w:rsidP="00D62BE6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>
        <w:t>обеспечения  того,  чтобы  соответствующие  версии (редакции)  применимых документов находились в местах их использования;</w:t>
      </w:r>
    </w:p>
    <w:p w:rsidR="00BC6DEF" w:rsidRDefault="00BC6DEF" w:rsidP="00D62BE6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>
        <w:t>обеспечения  сохранности  документов  в  состоянии,  позволяющем  их прочитать и легко идентифицировать;</w:t>
      </w:r>
    </w:p>
    <w:p w:rsidR="00BC6DEF" w:rsidRDefault="00BC6DEF" w:rsidP="00D62BE6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>
        <w:t>предотвращения непреднамеренного использования устаревших (вышедших из употребления) документов.</w:t>
      </w:r>
    </w:p>
    <w:p w:rsidR="001577DF" w:rsidRPr="001577DF" w:rsidRDefault="001577DF" w:rsidP="00774B44">
      <w:pPr>
        <w:tabs>
          <w:tab w:val="left" w:pos="567"/>
          <w:tab w:val="left" w:pos="851"/>
          <w:tab w:val="left" w:pos="1134"/>
        </w:tabs>
        <w:spacing w:line="360" w:lineRule="auto"/>
        <w:jc w:val="both"/>
      </w:pPr>
    </w:p>
    <w:p w:rsidR="00005D82" w:rsidRPr="00D62BE6" w:rsidRDefault="00005D82" w:rsidP="00D62BE6">
      <w:pPr>
        <w:pStyle w:val="1"/>
        <w:numPr>
          <w:ilvl w:val="1"/>
          <w:numId w:val="3"/>
        </w:numPr>
        <w:tabs>
          <w:tab w:val="left" w:pos="851"/>
          <w:tab w:val="left" w:pos="993"/>
          <w:tab w:val="left" w:pos="1134"/>
        </w:tabs>
        <w:spacing w:before="0" w:after="0" w:line="360" w:lineRule="auto"/>
        <w:ind w:left="0" w:firstLine="567"/>
        <w:jc w:val="left"/>
        <w:rPr>
          <w:rFonts w:ascii="Times New Roman" w:hAnsi="Times New Roman"/>
          <w:bCs/>
        </w:rPr>
      </w:pPr>
      <w:r w:rsidRPr="00D62BE6">
        <w:rPr>
          <w:rFonts w:ascii="Times New Roman" w:hAnsi="Times New Roman"/>
          <w:bCs/>
        </w:rPr>
        <w:t>Информирование работников о наличии и уровне</w:t>
      </w:r>
    </w:p>
    <w:p w:rsidR="00F00142" w:rsidRPr="001577DF" w:rsidRDefault="00005D82" w:rsidP="00005D82">
      <w:pPr>
        <w:pStyle w:val="1"/>
        <w:tabs>
          <w:tab w:val="left" w:pos="851"/>
          <w:tab w:val="left" w:pos="993"/>
          <w:tab w:val="left" w:pos="1134"/>
        </w:tabs>
        <w:spacing w:before="0" w:after="0" w:line="360" w:lineRule="auto"/>
        <w:jc w:val="left"/>
        <w:rPr>
          <w:rFonts w:ascii="Times New Roman" w:hAnsi="Times New Roman"/>
          <w:bCs/>
        </w:rPr>
      </w:pPr>
      <w:r w:rsidRPr="005F3753">
        <w:rPr>
          <w:rFonts w:ascii="Times New Roman" w:hAnsi="Times New Roman"/>
        </w:rPr>
        <w:t>профФЕСИОНАЛЬНЫХ рисков на их рабочих местах</w:t>
      </w:r>
    </w:p>
    <w:p w:rsidR="001577DF" w:rsidRDefault="001577DF" w:rsidP="001577DF">
      <w:pPr>
        <w:pStyle w:val="ad"/>
        <w:tabs>
          <w:tab w:val="left" w:pos="567"/>
          <w:tab w:val="left" w:pos="851"/>
          <w:tab w:val="left" w:pos="1134"/>
        </w:tabs>
        <w:spacing w:line="360" w:lineRule="auto"/>
        <w:ind w:left="567"/>
        <w:jc w:val="both"/>
      </w:pPr>
    </w:p>
    <w:p w:rsidR="00F00142" w:rsidRDefault="00F00142" w:rsidP="00D62BE6">
      <w:pPr>
        <w:pStyle w:val="ad"/>
        <w:numPr>
          <w:ilvl w:val="2"/>
          <w:numId w:val="3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567"/>
        <w:jc w:val="both"/>
      </w:pPr>
      <w:r>
        <w:t>Для обеспечения эффективной работы системы управления профессиональными рисками, а также использования  процессов  обмена  информацией  и  консультаций в рамках функционирования системы, обеспечи</w:t>
      </w:r>
      <w:r w:rsidR="00005D82">
        <w:t>вается</w:t>
      </w:r>
      <w:r>
        <w:t>:</w:t>
      </w:r>
    </w:p>
    <w:p w:rsidR="00F00142" w:rsidRDefault="00F00142" w:rsidP="00005D82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>
        <w:t>обмен информацией и консультирование в отношении рисков для безопасных условий труда и здоровья между различными уровнями и структурными подразделениями</w:t>
      </w:r>
      <w:r w:rsidR="00005D82">
        <w:t xml:space="preserve"> организации</w:t>
      </w:r>
      <w:r>
        <w:t xml:space="preserve">, а также с работниками </w:t>
      </w:r>
      <w:r w:rsidR="00005D82">
        <w:t>подрядных</w:t>
      </w:r>
      <w:r>
        <w:t xml:space="preserve"> организаций;</w:t>
      </w:r>
    </w:p>
    <w:p w:rsidR="00F00142" w:rsidRDefault="00F00142" w:rsidP="00005D82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>
        <w:t>документирование   соответствующих  обращений  внешних заинтересованных сторон, а также ответа на них.</w:t>
      </w:r>
    </w:p>
    <w:p w:rsidR="00005D82" w:rsidRDefault="00005D82" w:rsidP="00D62BE6">
      <w:pPr>
        <w:pStyle w:val="ad"/>
        <w:numPr>
          <w:ilvl w:val="2"/>
          <w:numId w:val="3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567"/>
        <w:jc w:val="both"/>
      </w:pPr>
      <w:r w:rsidRPr="00411864">
        <w:t xml:space="preserve">Руководители </w:t>
      </w:r>
      <w:r>
        <w:t>структурных подразделений</w:t>
      </w:r>
      <w:r w:rsidRPr="00411864">
        <w:t xml:space="preserve"> организуют ознакомление работников с утвержденными реестрами</w:t>
      </w:r>
      <w:r w:rsidRPr="003A6A05">
        <w:t xml:space="preserve"> идентифицированных опасност</w:t>
      </w:r>
      <w:r>
        <w:t>ей</w:t>
      </w:r>
      <w:r w:rsidRPr="003A6A05">
        <w:t xml:space="preserve"> и профессиональных рисков</w:t>
      </w:r>
      <w:r w:rsidR="00A86A61">
        <w:t>.</w:t>
      </w:r>
    </w:p>
    <w:p w:rsidR="00F91236" w:rsidRDefault="00F91236" w:rsidP="00D62BE6">
      <w:pPr>
        <w:pStyle w:val="ad"/>
        <w:numPr>
          <w:ilvl w:val="2"/>
          <w:numId w:val="3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567"/>
        <w:jc w:val="both"/>
      </w:pPr>
      <w:r w:rsidRPr="00C635FB">
        <w:t xml:space="preserve">Информация по видам </w:t>
      </w:r>
      <w:r>
        <w:t xml:space="preserve">идентифицированных </w:t>
      </w:r>
      <w:r w:rsidRPr="00C635FB">
        <w:t>опасност</w:t>
      </w:r>
      <w:r>
        <w:t>ей</w:t>
      </w:r>
      <w:r w:rsidRPr="00C635FB">
        <w:t xml:space="preserve"> и связанны</w:t>
      </w:r>
      <w:r>
        <w:t>х</w:t>
      </w:r>
      <w:r w:rsidRPr="00C635FB">
        <w:t xml:space="preserve"> с ними профессиональны</w:t>
      </w:r>
      <w:r>
        <w:t>х</w:t>
      </w:r>
      <w:r w:rsidRPr="00C635FB">
        <w:t xml:space="preserve"> риск</w:t>
      </w:r>
      <w:r>
        <w:t>ов</w:t>
      </w:r>
      <w:r w:rsidRPr="00C635FB">
        <w:t xml:space="preserve"> при осуществлении деятельности на территории организации доводится до персонала подрядных организаций путем ознакомления </w:t>
      </w:r>
      <w:r w:rsidRPr="00814AD3">
        <w:t xml:space="preserve">с </w:t>
      </w:r>
      <w:r>
        <w:t xml:space="preserve">утвержденными </w:t>
      </w:r>
      <w:r w:rsidRPr="00814AD3">
        <w:t>реестрами в рамках проведения вводного инструктажа по охране труда</w:t>
      </w:r>
      <w:r w:rsidRPr="00C635FB">
        <w:t>.</w:t>
      </w:r>
    </w:p>
    <w:p w:rsidR="00C47F0D" w:rsidRDefault="00005D82" w:rsidP="00C47F0D">
      <w:pPr>
        <w:pStyle w:val="ad"/>
        <w:numPr>
          <w:ilvl w:val="2"/>
          <w:numId w:val="3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567"/>
        <w:jc w:val="both"/>
      </w:pPr>
      <w:r w:rsidRPr="00B17970">
        <w:t>С целью организации процедуры информирования работников об уровнях профе</w:t>
      </w:r>
      <w:r>
        <w:t>ссиональных рисков</w:t>
      </w:r>
      <w:r w:rsidRPr="00B17970">
        <w:t xml:space="preserve"> устанавлива</w:t>
      </w:r>
      <w:r>
        <w:t>ются</w:t>
      </w:r>
      <w:r w:rsidRPr="00B17970">
        <w:t xml:space="preserve"> формы такого информирования и порядок их </w:t>
      </w:r>
      <w:r w:rsidRPr="00B17970">
        <w:lastRenderedPageBreak/>
        <w:t>осуществления</w:t>
      </w:r>
      <w:r>
        <w:t>.</w:t>
      </w:r>
      <w:r w:rsidR="00C47F0D" w:rsidRPr="00C47F0D">
        <w:t xml:space="preserve"> </w:t>
      </w:r>
      <w:r w:rsidR="00C47F0D">
        <w:t xml:space="preserve">Информация о </w:t>
      </w:r>
      <w:r w:rsidR="00C47F0D" w:rsidRPr="00411864">
        <w:t xml:space="preserve"> идентифицированны</w:t>
      </w:r>
      <w:r w:rsidR="00C47F0D">
        <w:t>х</w:t>
      </w:r>
      <w:r w:rsidR="00C47F0D" w:rsidRPr="00411864">
        <w:t xml:space="preserve"> опасност</w:t>
      </w:r>
      <w:r w:rsidR="00C47F0D">
        <w:t>ях</w:t>
      </w:r>
      <w:r w:rsidR="00C47F0D" w:rsidRPr="00411864">
        <w:t xml:space="preserve"> </w:t>
      </w:r>
      <w:r w:rsidR="00C47F0D">
        <w:t xml:space="preserve">может </w:t>
      </w:r>
      <w:r w:rsidR="00C47F0D" w:rsidRPr="00411864">
        <w:t>включат</w:t>
      </w:r>
      <w:r w:rsidR="00C47F0D">
        <w:t>ь</w:t>
      </w:r>
      <w:r w:rsidR="00C47F0D" w:rsidRPr="00411864">
        <w:t>ся в программы инструктажей по охране труда</w:t>
      </w:r>
      <w:r w:rsidR="00C47F0D">
        <w:t xml:space="preserve"> и</w:t>
      </w:r>
      <w:r w:rsidR="00C47F0D" w:rsidRPr="00411864">
        <w:t xml:space="preserve"> в программы стажировок</w:t>
      </w:r>
      <w:r w:rsidR="00C47F0D">
        <w:t>.</w:t>
      </w:r>
      <w:r w:rsidR="00C47F0D" w:rsidRPr="00411864">
        <w:t xml:space="preserve"> </w:t>
      </w:r>
    </w:p>
    <w:p w:rsidR="00005D82" w:rsidRDefault="00F00142" w:rsidP="00D62BE6">
      <w:pPr>
        <w:pStyle w:val="ad"/>
        <w:numPr>
          <w:ilvl w:val="2"/>
          <w:numId w:val="3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567"/>
        <w:jc w:val="both"/>
      </w:pPr>
      <w:r>
        <w:t>Работники должны</w:t>
      </w:r>
      <w:r w:rsidR="00005D82">
        <w:t>:</w:t>
      </w:r>
    </w:p>
    <w:p w:rsidR="00F00142" w:rsidRDefault="00F00142" w:rsidP="00005D82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>
        <w:t xml:space="preserve"> правильно применять средства индивидуальной и коллективной защиты.</w:t>
      </w:r>
    </w:p>
    <w:p w:rsidR="00F00142" w:rsidRDefault="00F00142" w:rsidP="00005D82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>
        <w:t>проходить обучение безопасным методам и приемам выполнения работ и оказанию первой помощи пострадавшим на производстве, инструктаж по охране труда, стажировку на рабочем месте, проверку знаний требований охраны труда.</w:t>
      </w:r>
    </w:p>
    <w:p w:rsidR="00F00142" w:rsidRDefault="00F00142" w:rsidP="00005D82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>
        <w:t>содействовать наиболее полному выявлению источников опасностей и причин неправильных действий, участвовать в оценке рисков.</w:t>
      </w:r>
    </w:p>
    <w:p w:rsidR="00F00142" w:rsidRDefault="00F00142" w:rsidP="00005D82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>
        <w:t>оказывать содействие проведению анализа несчастных случаев на производстве.</w:t>
      </w:r>
    </w:p>
    <w:p w:rsidR="00F00142" w:rsidRDefault="00F00142" w:rsidP="00005D82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>
        <w:t>знать, кто является их полномочным представителем по вопросам безопасных условий труда и здоровья.</w:t>
      </w:r>
    </w:p>
    <w:p w:rsidR="00F00142" w:rsidRDefault="00F00142" w:rsidP="00005D82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>
        <w:t xml:space="preserve">немедленно извещать своего непосредственного или вышестоящего руководителя о любой ситуации, угрожающей жизни и здоровью людей, о каждом случае </w:t>
      </w:r>
      <w:proofErr w:type="spellStart"/>
      <w:r>
        <w:t>травмирования</w:t>
      </w:r>
      <w:proofErr w:type="spellEnd"/>
      <w:r>
        <w:t>, или об ухудшении состояния здоровья, в том числе о проявлении признаков острого заболевания (отравления), а также о выявленном у него профессиональном заболевании.</w:t>
      </w:r>
    </w:p>
    <w:p w:rsidR="00F00142" w:rsidRDefault="00F00142" w:rsidP="00005D82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>
        <w:t>проходить предварительные (при поступлении на работу) и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законодательством Р</w:t>
      </w:r>
      <w:r w:rsidR="00774B44">
        <w:t>Ф</w:t>
      </w:r>
      <w:r>
        <w:t>.</w:t>
      </w:r>
    </w:p>
    <w:p w:rsidR="00F00142" w:rsidRDefault="00F00142" w:rsidP="00D62BE6">
      <w:pPr>
        <w:pStyle w:val="ad"/>
        <w:numPr>
          <w:ilvl w:val="2"/>
          <w:numId w:val="3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567"/>
        <w:jc w:val="both"/>
      </w:pPr>
      <w:r>
        <w:t>Работники несут ответственность за соблюдение выполнения порученных им работ (действий), регламентированных процедурами в рамках системы управления профессиональными рисками.</w:t>
      </w:r>
    </w:p>
    <w:p w:rsidR="00D2706C" w:rsidRDefault="00D2706C" w:rsidP="00005D82">
      <w:pPr>
        <w:pStyle w:val="ad"/>
        <w:tabs>
          <w:tab w:val="left" w:pos="567"/>
          <w:tab w:val="left" w:pos="851"/>
          <w:tab w:val="left" w:pos="1134"/>
        </w:tabs>
        <w:spacing w:line="360" w:lineRule="auto"/>
        <w:ind w:left="567"/>
        <w:jc w:val="both"/>
      </w:pPr>
    </w:p>
    <w:p w:rsidR="00D2706C" w:rsidRDefault="00D2706C" w:rsidP="00005D82">
      <w:pPr>
        <w:pStyle w:val="ad"/>
        <w:tabs>
          <w:tab w:val="left" w:pos="567"/>
          <w:tab w:val="left" w:pos="851"/>
          <w:tab w:val="left" w:pos="1134"/>
        </w:tabs>
        <w:spacing w:line="360" w:lineRule="auto"/>
        <w:ind w:left="567"/>
        <w:jc w:val="both"/>
      </w:pPr>
    </w:p>
    <w:p w:rsidR="00F00142" w:rsidRPr="002B3C4B" w:rsidRDefault="00F00142" w:rsidP="00C47F0D">
      <w:pPr>
        <w:pStyle w:val="1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before="0" w:after="0" w:line="360" w:lineRule="auto"/>
        <w:rPr>
          <w:rFonts w:ascii="Times New Roman" w:hAnsi="Times New Roman"/>
          <w:bCs/>
        </w:rPr>
      </w:pPr>
      <w:r w:rsidRPr="002B3C4B">
        <w:rPr>
          <w:rFonts w:ascii="Times New Roman" w:hAnsi="Times New Roman"/>
          <w:bCs/>
        </w:rPr>
        <w:t>Контроль функционирования системы управления профессиональными рисками</w:t>
      </w:r>
    </w:p>
    <w:p w:rsidR="00F00142" w:rsidRDefault="00774B44" w:rsidP="00C47F0D">
      <w:pPr>
        <w:pStyle w:val="ad"/>
        <w:numPr>
          <w:ilvl w:val="1"/>
          <w:numId w:val="3"/>
        </w:numPr>
        <w:tabs>
          <w:tab w:val="left" w:pos="142"/>
          <w:tab w:val="left" w:pos="567"/>
          <w:tab w:val="left" w:pos="851"/>
        </w:tabs>
        <w:spacing w:line="360" w:lineRule="auto"/>
        <w:ind w:left="0" w:firstLine="426"/>
        <w:jc w:val="both"/>
      </w:pPr>
      <w:r>
        <w:t>К</w:t>
      </w:r>
      <w:r w:rsidR="00F00142">
        <w:t xml:space="preserve">онтроль функционирования системы управления профессиональными рисками </w:t>
      </w:r>
      <w:r>
        <w:t xml:space="preserve">обеспечивается </w:t>
      </w:r>
      <w:r w:rsidR="00F00142">
        <w:t>посредством реализации процедур мониторинга и внутреннего аудита системы.</w:t>
      </w:r>
    </w:p>
    <w:p w:rsidR="00D46D19" w:rsidRDefault="00D46D19" w:rsidP="00C47F0D">
      <w:pPr>
        <w:pStyle w:val="ad"/>
        <w:numPr>
          <w:ilvl w:val="1"/>
          <w:numId w:val="3"/>
        </w:numPr>
        <w:tabs>
          <w:tab w:val="left" w:pos="142"/>
          <w:tab w:val="left" w:pos="567"/>
          <w:tab w:val="left" w:pos="851"/>
        </w:tabs>
        <w:spacing w:line="360" w:lineRule="auto"/>
        <w:ind w:left="0" w:firstLine="426"/>
        <w:jc w:val="both"/>
      </w:pPr>
      <w:r w:rsidRPr="003D1D1F">
        <w:t xml:space="preserve">Мониторинг и </w:t>
      </w:r>
      <w:proofErr w:type="gramStart"/>
      <w:r w:rsidRPr="003D1D1F">
        <w:t>контроль за</w:t>
      </w:r>
      <w:proofErr w:type="gramEnd"/>
      <w:r w:rsidRPr="003D1D1F">
        <w:t xml:space="preserve"> выполнением </w:t>
      </w:r>
      <w:r w:rsidR="00C47F0D">
        <w:t>П</w:t>
      </w:r>
      <w:r w:rsidRPr="003D1D1F">
        <w:t>лана</w:t>
      </w:r>
      <w:r w:rsidR="00C47F0D">
        <w:t xml:space="preserve"> управления профессиональными рисками</w:t>
      </w:r>
      <w:r w:rsidRPr="003D1D1F">
        <w:t xml:space="preserve"> ежегодно </w:t>
      </w:r>
      <w:r w:rsidRPr="00A86A61">
        <w:t>осуществляют руководители структурных подразделений</w:t>
      </w:r>
      <w:r w:rsidR="00A86A61" w:rsidRPr="00A86A61">
        <w:t>.</w:t>
      </w:r>
    </w:p>
    <w:p w:rsidR="00D46D19" w:rsidRDefault="00D46D19" w:rsidP="00C47F0D">
      <w:pPr>
        <w:pStyle w:val="ad"/>
        <w:numPr>
          <w:ilvl w:val="1"/>
          <w:numId w:val="3"/>
        </w:numPr>
        <w:tabs>
          <w:tab w:val="left" w:pos="142"/>
          <w:tab w:val="left" w:pos="567"/>
          <w:tab w:val="left" w:pos="851"/>
        </w:tabs>
        <w:spacing w:line="360" w:lineRule="auto"/>
        <w:ind w:left="0" w:firstLine="426"/>
        <w:jc w:val="both"/>
      </w:pPr>
      <w:r>
        <w:lastRenderedPageBreak/>
        <w:t>Э</w:t>
      </w:r>
      <w:r w:rsidRPr="00034FC0">
        <w:t>ффективность разработанных мер по управлению профессиональными рисками должна оцениваться</w:t>
      </w:r>
      <w:r w:rsidRPr="00D46D19">
        <w:t xml:space="preserve"> </w:t>
      </w:r>
      <w:r w:rsidR="00C47F0D">
        <w:t xml:space="preserve">на </w:t>
      </w:r>
      <w:r w:rsidRPr="00034FC0">
        <w:t>постоянно</w:t>
      </w:r>
      <w:r w:rsidR="00C47F0D">
        <w:t>й основе</w:t>
      </w:r>
      <w:r>
        <w:t>.</w:t>
      </w:r>
    </w:p>
    <w:p w:rsidR="00F00142" w:rsidRDefault="00774B44" w:rsidP="00C47F0D">
      <w:pPr>
        <w:pStyle w:val="ad"/>
        <w:numPr>
          <w:ilvl w:val="1"/>
          <w:numId w:val="3"/>
        </w:numPr>
        <w:tabs>
          <w:tab w:val="left" w:pos="142"/>
          <w:tab w:val="left" w:pos="567"/>
          <w:tab w:val="left" w:pos="851"/>
        </w:tabs>
        <w:spacing w:line="360" w:lineRule="auto"/>
        <w:ind w:left="0" w:firstLine="426"/>
        <w:jc w:val="both"/>
      </w:pPr>
      <w:r>
        <w:t>Мониторинг</w:t>
      </w:r>
      <w:r w:rsidR="00F00142">
        <w:t xml:space="preserve"> в системе управления профессиональными рисками включает в себя следующие основные составляющие:</w:t>
      </w:r>
    </w:p>
    <w:p w:rsidR="00F00142" w:rsidRDefault="00F00142" w:rsidP="00774B44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>
        <w:t>мониторинг условий труда и оценку профессиональных рисков;</w:t>
      </w:r>
    </w:p>
    <w:p w:rsidR="00F00142" w:rsidRDefault="00F00142" w:rsidP="00774B44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>
        <w:t>мониторинг (расследование) несчастных случаев, ухудшения здоровья работников, болезней, профзаболеваний;</w:t>
      </w:r>
    </w:p>
    <w:p w:rsidR="00F00142" w:rsidRDefault="00F00142" w:rsidP="00774B44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>
        <w:t>мониторинг несоответствий в области обеспечения безопасных условий труда и здоровья работников;</w:t>
      </w:r>
    </w:p>
    <w:p w:rsidR="00F00142" w:rsidRDefault="00F00142" w:rsidP="00F00142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>
        <w:t>мониторинг программ реабилитации работников и финансовых затрат, связанных с ущербом для здоровья и безопасности работников.</w:t>
      </w:r>
    </w:p>
    <w:tbl>
      <w:tblPr>
        <w:tblW w:w="267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039"/>
        <w:gridCol w:w="743"/>
        <w:gridCol w:w="3292"/>
        <w:gridCol w:w="743"/>
        <w:gridCol w:w="3292"/>
        <w:gridCol w:w="743"/>
        <w:gridCol w:w="3292"/>
        <w:gridCol w:w="743"/>
        <w:gridCol w:w="2062"/>
        <w:gridCol w:w="743"/>
        <w:gridCol w:w="1314"/>
        <w:gridCol w:w="743"/>
      </w:tblGrid>
      <w:tr w:rsidR="00E431A8" w:rsidRPr="000F63B7" w:rsidTr="00FE04A6">
        <w:trPr>
          <w:cantSplit/>
          <w:trHeight w:val="666"/>
        </w:trPr>
        <w:tc>
          <w:tcPr>
            <w:tcW w:w="9782" w:type="dxa"/>
            <w:gridSpan w:val="2"/>
            <w:vAlign w:val="bottom"/>
          </w:tcPr>
          <w:tbl>
            <w:tblPr>
              <w:tblW w:w="10103" w:type="dxa"/>
              <w:tblLayout w:type="fixed"/>
              <w:tblLook w:val="04A0" w:firstRow="1" w:lastRow="0" w:firstColumn="1" w:lastColumn="0" w:noHBand="0" w:noVBand="1"/>
            </w:tblPr>
            <w:tblGrid>
              <w:gridCol w:w="10103"/>
            </w:tblGrid>
            <w:tr w:rsidR="00C47F0D" w:rsidTr="00C47F0D">
              <w:trPr>
                <w:cantSplit/>
                <w:trHeight w:val="667"/>
              </w:trPr>
              <w:tc>
                <w:tcPr>
                  <w:tcW w:w="10103" w:type="dxa"/>
                  <w:vAlign w:val="bottom"/>
                </w:tcPr>
                <w:p w:rsidR="00C47F0D" w:rsidRPr="007B4B98" w:rsidRDefault="00C47F0D" w:rsidP="00217AFC"/>
              </w:tc>
            </w:tr>
            <w:tr w:rsidR="00C47F0D" w:rsidRPr="007B4B98" w:rsidTr="00C47F0D">
              <w:trPr>
                <w:cantSplit/>
                <w:trHeight w:val="666"/>
              </w:trPr>
              <w:tc>
                <w:tcPr>
                  <w:tcW w:w="10103" w:type="dxa"/>
                  <w:vAlign w:val="bottom"/>
                </w:tcPr>
                <w:tbl>
                  <w:tblPr>
                    <w:tblW w:w="9005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005"/>
                  </w:tblGrid>
                  <w:tr w:rsidR="00217AFC" w:rsidRPr="00321999" w:rsidTr="00C12B92">
                    <w:trPr>
                      <w:trHeight w:val="666"/>
                    </w:trPr>
                    <w:tc>
                      <w:tcPr>
                        <w:tcW w:w="4035" w:type="dxa"/>
                        <w:vAlign w:val="bottom"/>
                      </w:tcPr>
                      <w:p w:rsidR="00217AFC" w:rsidRPr="00321999" w:rsidRDefault="00217AFC" w:rsidP="00C12B92">
                        <w:pPr>
                          <w:rPr>
                            <w:color w:val="FF0000"/>
                          </w:rPr>
                        </w:pPr>
                      </w:p>
                    </w:tc>
                  </w:tr>
                  <w:tr w:rsidR="00217AFC" w:rsidRPr="00F64220" w:rsidTr="00C12B92">
                    <w:trPr>
                      <w:cantSplit/>
                      <w:trHeight w:val="666"/>
                    </w:trPr>
                    <w:tc>
                      <w:tcPr>
                        <w:tcW w:w="4035" w:type="dxa"/>
                        <w:vAlign w:val="bottom"/>
                      </w:tcPr>
                      <w:p w:rsidR="00217AFC" w:rsidRPr="00D2706C" w:rsidRDefault="00217AFC" w:rsidP="00546C5F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C47F0D" w:rsidRPr="007B4B98" w:rsidRDefault="00C47F0D" w:rsidP="007B4B98">
                  <w:pPr>
                    <w:spacing w:after="200"/>
                    <w:rPr>
                      <w:lang w:eastAsia="en-US"/>
                    </w:rPr>
                  </w:pPr>
                </w:p>
                <w:p w:rsidR="00C47F0D" w:rsidRPr="007B4B98" w:rsidRDefault="00C47F0D" w:rsidP="007B4B98">
                  <w:pPr>
                    <w:rPr>
                      <w:b/>
                    </w:rPr>
                  </w:pPr>
                </w:p>
              </w:tc>
            </w:tr>
          </w:tbl>
          <w:p w:rsidR="00E431A8" w:rsidRPr="000F63B7" w:rsidRDefault="00E431A8" w:rsidP="00FE04A6">
            <w:pPr>
              <w:rPr>
                <w:b/>
              </w:rPr>
            </w:pPr>
          </w:p>
        </w:tc>
        <w:tc>
          <w:tcPr>
            <w:tcW w:w="4035" w:type="dxa"/>
            <w:gridSpan w:val="2"/>
            <w:vAlign w:val="bottom"/>
          </w:tcPr>
          <w:p w:rsidR="00E431A8" w:rsidRDefault="00E431A8" w:rsidP="00A86A61">
            <w:pPr>
              <w:tabs>
                <w:tab w:val="left" w:pos="930"/>
              </w:tabs>
              <w:ind w:left="175"/>
            </w:pPr>
          </w:p>
        </w:tc>
        <w:tc>
          <w:tcPr>
            <w:tcW w:w="4035" w:type="dxa"/>
            <w:gridSpan w:val="2"/>
            <w:vAlign w:val="bottom"/>
          </w:tcPr>
          <w:p w:rsidR="00E431A8" w:rsidRDefault="00E431A8" w:rsidP="00FE04A6"/>
        </w:tc>
        <w:tc>
          <w:tcPr>
            <w:tcW w:w="4035" w:type="dxa"/>
            <w:gridSpan w:val="2"/>
            <w:vAlign w:val="bottom"/>
          </w:tcPr>
          <w:p w:rsidR="00E431A8" w:rsidRPr="000F63B7" w:rsidRDefault="00E431A8" w:rsidP="00FE04A6"/>
        </w:tc>
        <w:tc>
          <w:tcPr>
            <w:tcW w:w="2805" w:type="dxa"/>
            <w:gridSpan w:val="2"/>
            <w:vAlign w:val="bottom"/>
          </w:tcPr>
          <w:p w:rsidR="00E431A8" w:rsidRPr="000F63B7" w:rsidRDefault="00E431A8" w:rsidP="00FE04A6"/>
        </w:tc>
        <w:tc>
          <w:tcPr>
            <w:tcW w:w="2057" w:type="dxa"/>
            <w:gridSpan w:val="2"/>
            <w:vAlign w:val="bottom"/>
          </w:tcPr>
          <w:p w:rsidR="00E431A8" w:rsidRPr="000F63B7" w:rsidRDefault="00E431A8" w:rsidP="00FE04A6"/>
        </w:tc>
      </w:tr>
      <w:tr w:rsidR="00E431A8" w:rsidRPr="000F63B7" w:rsidTr="00FE04A6">
        <w:trPr>
          <w:gridAfter w:val="1"/>
          <w:wAfter w:w="743" w:type="dxa"/>
          <w:cantSplit/>
          <w:trHeight w:val="666"/>
        </w:trPr>
        <w:tc>
          <w:tcPr>
            <w:tcW w:w="9039" w:type="dxa"/>
            <w:vAlign w:val="bottom"/>
          </w:tcPr>
          <w:p w:rsidR="00E431A8" w:rsidRPr="000F63B7" w:rsidRDefault="00E431A8" w:rsidP="00FE04A6">
            <w:pPr>
              <w:rPr>
                <w:b/>
              </w:rPr>
            </w:pPr>
          </w:p>
        </w:tc>
        <w:tc>
          <w:tcPr>
            <w:tcW w:w="4035" w:type="dxa"/>
            <w:gridSpan w:val="2"/>
            <w:vAlign w:val="bottom"/>
          </w:tcPr>
          <w:p w:rsidR="00E431A8" w:rsidRDefault="00E431A8" w:rsidP="00FE04A6"/>
        </w:tc>
        <w:tc>
          <w:tcPr>
            <w:tcW w:w="4035" w:type="dxa"/>
            <w:gridSpan w:val="2"/>
            <w:vAlign w:val="bottom"/>
          </w:tcPr>
          <w:p w:rsidR="00E431A8" w:rsidRDefault="00E431A8" w:rsidP="00FE04A6"/>
        </w:tc>
        <w:tc>
          <w:tcPr>
            <w:tcW w:w="4035" w:type="dxa"/>
            <w:gridSpan w:val="2"/>
            <w:vAlign w:val="bottom"/>
          </w:tcPr>
          <w:p w:rsidR="00E431A8" w:rsidRPr="000F63B7" w:rsidRDefault="00E431A8" w:rsidP="00FE04A6"/>
        </w:tc>
        <w:tc>
          <w:tcPr>
            <w:tcW w:w="2805" w:type="dxa"/>
            <w:gridSpan w:val="2"/>
            <w:vAlign w:val="bottom"/>
          </w:tcPr>
          <w:p w:rsidR="00E431A8" w:rsidRPr="000F63B7" w:rsidRDefault="00E431A8" w:rsidP="00FE04A6"/>
        </w:tc>
        <w:tc>
          <w:tcPr>
            <w:tcW w:w="2057" w:type="dxa"/>
            <w:gridSpan w:val="2"/>
            <w:vAlign w:val="bottom"/>
          </w:tcPr>
          <w:p w:rsidR="00E431A8" w:rsidRPr="000F63B7" w:rsidRDefault="00E431A8" w:rsidP="00FE04A6"/>
        </w:tc>
      </w:tr>
    </w:tbl>
    <w:p w:rsidR="00E431A8" w:rsidRPr="000F63B7" w:rsidRDefault="00E431A8" w:rsidP="00125D17">
      <w:pPr>
        <w:tabs>
          <w:tab w:val="right" w:pos="15895"/>
        </w:tabs>
        <w:ind w:firstLine="187"/>
        <w:rPr>
          <w:b/>
        </w:rPr>
        <w:sectPr w:rsidR="00E431A8" w:rsidRPr="000F63B7" w:rsidSect="00F367D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 w:code="9"/>
          <w:pgMar w:top="1418" w:right="851" w:bottom="1560" w:left="1418" w:header="709" w:footer="709" w:gutter="0"/>
          <w:cols w:space="708"/>
          <w:titlePg/>
          <w:docGrid w:linePitch="360"/>
        </w:sectPr>
      </w:pPr>
    </w:p>
    <w:p w:rsidR="008E4FD5" w:rsidRPr="00BD2F1E" w:rsidRDefault="008E4FD5" w:rsidP="00BD2F1E">
      <w:pPr>
        <w:tabs>
          <w:tab w:val="right" w:pos="15895"/>
        </w:tabs>
        <w:ind w:firstLine="187"/>
        <w:jc w:val="right"/>
      </w:pPr>
      <w:r w:rsidRPr="00BD2F1E">
        <w:lastRenderedPageBreak/>
        <w:t xml:space="preserve">Приложение </w:t>
      </w:r>
      <w:r w:rsidR="00523DB8">
        <w:t>1</w:t>
      </w:r>
    </w:p>
    <w:p w:rsidR="00F7182B" w:rsidRPr="000F63B7" w:rsidRDefault="00F7182B" w:rsidP="000F63B7">
      <w:pPr>
        <w:tabs>
          <w:tab w:val="right" w:pos="15895"/>
        </w:tabs>
        <w:ind w:firstLine="187"/>
        <w:jc w:val="center"/>
        <w:rPr>
          <w:b/>
          <w:color w:val="FF0000"/>
        </w:rPr>
      </w:pPr>
    </w:p>
    <w:p w:rsidR="00523DB8" w:rsidRDefault="00523DB8" w:rsidP="000F63B7">
      <w:pPr>
        <w:tabs>
          <w:tab w:val="right" w:pos="15895"/>
        </w:tabs>
        <w:ind w:firstLine="187"/>
        <w:jc w:val="center"/>
        <w:rPr>
          <w:b/>
        </w:rPr>
      </w:pPr>
      <w:r w:rsidRPr="00523DB8">
        <w:rPr>
          <w:b/>
        </w:rPr>
        <w:t xml:space="preserve">РЕЕСТР ИДЕНТИФИЦИРОВАННЫХ ОПАСНОСТЕЙ И </w:t>
      </w:r>
      <w:r w:rsidR="006A4796">
        <w:rPr>
          <w:b/>
        </w:rPr>
        <w:t>ПРОФЕССИОНАЛЬНЫХ</w:t>
      </w:r>
      <w:r w:rsidRPr="00523DB8">
        <w:rPr>
          <w:b/>
        </w:rPr>
        <w:t xml:space="preserve"> РИСКОВ</w:t>
      </w:r>
    </w:p>
    <w:p w:rsidR="00523DB8" w:rsidRDefault="00523DB8" w:rsidP="000F63B7">
      <w:pPr>
        <w:tabs>
          <w:tab w:val="right" w:pos="15895"/>
        </w:tabs>
        <w:ind w:firstLine="187"/>
        <w:jc w:val="center"/>
        <w:rPr>
          <w:b/>
        </w:rPr>
      </w:pPr>
    </w:p>
    <w:p w:rsidR="00523DB8" w:rsidRDefault="00523DB8" w:rsidP="000F63B7">
      <w:pPr>
        <w:tabs>
          <w:tab w:val="right" w:pos="15895"/>
        </w:tabs>
        <w:ind w:firstLine="187"/>
        <w:jc w:val="center"/>
        <w:rPr>
          <w:b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910"/>
        <w:gridCol w:w="1046"/>
        <w:gridCol w:w="1627"/>
        <w:gridCol w:w="1796"/>
        <w:gridCol w:w="1276"/>
        <w:gridCol w:w="992"/>
        <w:gridCol w:w="1166"/>
        <w:gridCol w:w="1857"/>
        <w:gridCol w:w="582"/>
        <w:gridCol w:w="520"/>
        <w:gridCol w:w="629"/>
      </w:tblGrid>
      <w:tr w:rsidR="00523DB8" w:rsidRPr="00523DB8" w:rsidTr="00523DB8">
        <w:trPr>
          <w:trHeight w:val="648"/>
        </w:trPr>
        <w:tc>
          <w:tcPr>
            <w:tcW w:w="1276" w:type="dxa"/>
            <w:vMerge w:val="restart"/>
            <w:hideMark/>
          </w:tcPr>
          <w:p w:rsidR="00523DB8" w:rsidRPr="00523DB8" w:rsidRDefault="00523DB8" w:rsidP="000B1A74">
            <w:pPr>
              <w:tabs>
                <w:tab w:val="right" w:pos="1589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23DB8">
              <w:rPr>
                <w:b/>
                <w:bCs/>
                <w:sz w:val="18"/>
                <w:szCs w:val="18"/>
              </w:rPr>
              <w:t>Источник опасности</w:t>
            </w:r>
          </w:p>
        </w:tc>
        <w:tc>
          <w:tcPr>
            <w:tcW w:w="1910" w:type="dxa"/>
            <w:vMerge w:val="restart"/>
            <w:hideMark/>
          </w:tcPr>
          <w:p w:rsidR="00523DB8" w:rsidRPr="00523DB8" w:rsidRDefault="00523DB8" w:rsidP="000B1A74">
            <w:pPr>
              <w:tabs>
                <w:tab w:val="right" w:pos="1589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23DB8">
              <w:rPr>
                <w:b/>
                <w:bCs/>
                <w:sz w:val="18"/>
                <w:szCs w:val="18"/>
              </w:rPr>
              <w:t>Наименование опасности</w:t>
            </w:r>
            <w:r w:rsidRPr="00523DB8">
              <w:rPr>
                <w:b/>
                <w:bCs/>
                <w:sz w:val="18"/>
                <w:szCs w:val="18"/>
              </w:rPr>
              <w:br/>
              <w:t>(опасной ситуации)</w:t>
            </w:r>
          </w:p>
        </w:tc>
        <w:tc>
          <w:tcPr>
            <w:tcW w:w="1046" w:type="dxa"/>
            <w:vMerge w:val="restart"/>
            <w:hideMark/>
          </w:tcPr>
          <w:p w:rsidR="00523DB8" w:rsidRPr="00523DB8" w:rsidRDefault="00523DB8" w:rsidP="000B1A74">
            <w:pPr>
              <w:tabs>
                <w:tab w:val="right" w:pos="1589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23DB8">
              <w:rPr>
                <w:b/>
                <w:bCs/>
                <w:sz w:val="18"/>
                <w:szCs w:val="18"/>
              </w:rPr>
              <w:t>Код опасности</w:t>
            </w:r>
          </w:p>
        </w:tc>
        <w:tc>
          <w:tcPr>
            <w:tcW w:w="1627" w:type="dxa"/>
            <w:vMerge w:val="restart"/>
            <w:hideMark/>
          </w:tcPr>
          <w:p w:rsidR="00523DB8" w:rsidRPr="00523DB8" w:rsidRDefault="00523DB8" w:rsidP="000B1A74">
            <w:pPr>
              <w:tabs>
                <w:tab w:val="right" w:pos="1589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23DB8">
              <w:rPr>
                <w:b/>
                <w:bCs/>
                <w:sz w:val="18"/>
                <w:szCs w:val="18"/>
              </w:rPr>
              <w:t>Результат воздействия опасности (последствия)</w:t>
            </w:r>
          </w:p>
        </w:tc>
        <w:tc>
          <w:tcPr>
            <w:tcW w:w="1796" w:type="dxa"/>
            <w:vMerge w:val="restart"/>
            <w:hideMark/>
          </w:tcPr>
          <w:p w:rsidR="00523DB8" w:rsidRPr="00523DB8" w:rsidRDefault="00523DB8" w:rsidP="000B1A74">
            <w:pPr>
              <w:tabs>
                <w:tab w:val="right" w:pos="1589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23DB8">
              <w:rPr>
                <w:b/>
                <w:bCs/>
                <w:sz w:val="18"/>
                <w:szCs w:val="18"/>
              </w:rPr>
              <w:t>Существующие меры управления</w:t>
            </w:r>
          </w:p>
        </w:tc>
        <w:tc>
          <w:tcPr>
            <w:tcW w:w="3434" w:type="dxa"/>
            <w:gridSpan w:val="3"/>
            <w:hideMark/>
          </w:tcPr>
          <w:p w:rsidR="00523DB8" w:rsidRPr="00523DB8" w:rsidRDefault="00523DB8" w:rsidP="000B1A74">
            <w:pPr>
              <w:tabs>
                <w:tab w:val="right" w:pos="1589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23DB8">
              <w:rPr>
                <w:b/>
                <w:bCs/>
                <w:sz w:val="18"/>
                <w:szCs w:val="18"/>
              </w:rPr>
              <w:t>Расчет риска при существующих мерах управления</w:t>
            </w:r>
          </w:p>
        </w:tc>
        <w:tc>
          <w:tcPr>
            <w:tcW w:w="1857" w:type="dxa"/>
            <w:vMerge w:val="restart"/>
            <w:hideMark/>
          </w:tcPr>
          <w:p w:rsidR="00523DB8" w:rsidRPr="00523DB8" w:rsidRDefault="00523DB8" w:rsidP="000B1A74">
            <w:pPr>
              <w:tabs>
                <w:tab w:val="right" w:pos="1589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23DB8">
              <w:rPr>
                <w:b/>
                <w:bCs/>
                <w:sz w:val="18"/>
                <w:szCs w:val="18"/>
              </w:rPr>
              <w:t>Мероприятия управления риском</w:t>
            </w:r>
          </w:p>
        </w:tc>
        <w:tc>
          <w:tcPr>
            <w:tcW w:w="1731" w:type="dxa"/>
            <w:gridSpan w:val="3"/>
            <w:hideMark/>
          </w:tcPr>
          <w:p w:rsidR="00523DB8" w:rsidRPr="00523DB8" w:rsidRDefault="00523DB8" w:rsidP="000B1A74">
            <w:pPr>
              <w:tabs>
                <w:tab w:val="right" w:pos="1589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23DB8">
              <w:rPr>
                <w:b/>
                <w:bCs/>
                <w:sz w:val="18"/>
                <w:szCs w:val="18"/>
              </w:rPr>
              <w:t>Оценка эффективности мероприятий</w:t>
            </w:r>
          </w:p>
        </w:tc>
      </w:tr>
      <w:tr w:rsidR="00523DB8" w:rsidRPr="00523DB8" w:rsidTr="00523DB8">
        <w:trPr>
          <w:trHeight w:val="528"/>
        </w:trPr>
        <w:tc>
          <w:tcPr>
            <w:tcW w:w="1276" w:type="dxa"/>
            <w:vMerge/>
            <w:hideMark/>
          </w:tcPr>
          <w:p w:rsidR="00523DB8" w:rsidRPr="00523DB8" w:rsidRDefault="00523DB8" w:rsidP="000B1A74">
            <w:pPr>
              <w:tabs>
                <w:tab w:val="right" w:pos="1589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  <w:vMerge/>
            <w:hideMark/>
          </w:tcPr>
          <w:p w:rsidR="00523DB8" w:rsidRPr="00523DB8" w:rsidRDefault="00523DB8" w:rsidP="000B1A74">
            <w:pPr>
              <w:tabs>
                <w:tab w:val="right" w:pos="1589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vMerge/>
            <w:hideMark/>
          </w:tcPr>
          <w:p w:rsidR="00523DB8" w:rsidRPr="00523DB8" w:rsidRDefault="00523DB8" w:rsidP="000B1A74">
            <w:pPr>
              <w:tabs>
                <w:tab w:val="right" w:pos="1589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7" w:type="dxa"/>
            <w:vMerge/>
            <w:hideMark/>
          </w:tcPr>
          <w:p w:rsidR="00523DB8" w:rsidRPr="00523DB8" w:rsidRDefault="00523DB8" w:rsidP="000B1A74">
            <w:pPr>
              <w:tabs>
                <w:tab w:val="right" w:pos="1589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vMerge/>
            <w:hideMark/>
          </w:tcPr>
          <w:p w:rsidR="00523DB8" w:rsidRPr="00523DB8" w:rsidRDefault="00523DB8" w:rsidP="000B1A74">
            <w:pPr>
              <w:tabs>
                <w:tab w:val="right" w:pos="1589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523DB8" w:rsidRPr="00523DB8" w:rsidRDefault="00523DB8" w:rsidP="000B1A74">
            <w:pPr>
              <w:tabs>
                <w:tab w:val="right" w:pos="1589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23DB8">
              <w:rPr>
                <w:b/>
                <w:bCs/>
                <w:sz w:val="18"/>
                <w:szCs w:val="18"/>
              </w:rPr>
              <w:t>Вероятность</w:t>
            </w:r>
          </w:p>
        </w:tc>
        <w:tc>
          <w:tcPr>
            <w:tcW w:w="992" w:type="dxa"/>
            <w:hideMark/>
          </w:tcPr>
          <w:p w:rsidR="00523DB8" w:rsidRPr="00523DB8" w:rsidRDefault="00523DB8" w:rsidP="000B1A74">
            <w:pPr>
              <w:tabs>
                <w:tab w:val="right" w:pos="1589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23DB8">
              <w:rPr>
                <w:b/>
                <w:bCs/>
                <w:sz w:val="18"/>
                <w:szCs w:val="18"/>
              </w:rPr>
              <w:t>Тяжесть</w:t>
            </w:r>
          </w:p>
        </w:tc>
        <w:tc>
          <w:tcPr>
            <w:tcW w:w="1166" w:type="dxa"/>
            <w:hideMark/>
          </w:tcPr>
          <w:p w:rsidR="00523DB8" w:rsidRPr="00523DB8" w:rsidRDefault="00FA037C" w:rsidP="000B1A74">
            <w:pPr>
              <w:tabs>
                <w:tab w:val="right" w:pos="1589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Категория </w:t>
            </w:r>
            <w:r w:rsidR="00523DB8" w:rsidRPr="00523DB8">
              <w:rPr>
                <w:b/>
                <w:bCs/>
                <w:sz w:val="18"/>
                <w:szCs w:val="18"/>
              </w:rPr>
              <w:t>риска</w:t>
            </w:r>
          </w:p>
        </w:tc>
        <w:tc>
          <w:tcPr>
            <w:tcW w:w="1857" w:type="dxa"/>
            <w:vMerge/>
            <w:hideMark/>
          </w:tcPr>
          <w:p w:rsidR="00523DB8" w:rsidRPr="00523DB8" w:rsidRDefault="00523DB8" w:rsidP="000B1A74">
            <w:pPr>
              <w:tabs>
                <w:tab w:val="right" w:pos="1589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2" w:type="dxa"/>
            <w:hideMark/>
          </w:tcPr>
          <w:p w:rsidR="00523DB8" w:rsidRPr="00523DB8" w:rsidRDefault="00523DB8" w:rsidP="000B1A74">
            <w:pPr>
              <w:tabs>
                <w:tab w:val="right" w:pos="1589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23DB8">
              <w:rPr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520" w:type="dxa"/>
            <w:hideMark/>
          </w:tcPr>
          <w:p w:rsidR="00523DB8" w:rsidRPr="00523DB8" w:rsidRDefault="00523DB8" w:rsidP="000B1A74">
            <w:pPr>
              <w:tabs>
                <w:tab w:val="right" w:pos="1589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23DB8">
              <w:rPr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629" w:type="dxa"/>
            <w:hideMark/>
          </w:tcPr>
          <w:p w:rsidR="00523DB8" w:rsidRPr="00523DB8" w:rsidRDefault="00FA037C" w:rsidP="000B1A74">
            <w:pPr>
              <w:tabs>
                <w:tab w:val="right" w:pos="1589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</w:t>
            </w:r>
            <w:r w:rsidR="00523DB8" w:rsidRPr="00523DB8">
              <w:rPr>
                <w:b/>
                <w:bCs/>
                <w:sz w:val="18"/>
                <w:szCs w:val="18"/>
              </w:rPr>
              <w:t>Р</w:t>
            </w:r>
          </w:p>
        </w:tc>
      </w:tr>
      <w:tr w:rsidR="00523DB8" w:rsidRPr="00523DB8" w:rsidTr="00523DB8">
        <w:trPr>
          <w:trHeight w:val="279"/>
        </w:trPr>
        <w:tc>
          <w:tcPr>
            <w:tcW w:w="1276" w:type="dxa"/>
          </w:tcPr>
          <w:p w:rsidR="00523DB8" w:rsidRPr="00523DB8" w:rsidRDefault="00523DB8" w:rsidP="000B1A74">
            <w:pPr>
              <w:tabs>
                <w:tab w:val="right" w:pos="15895"/>
              </w:tabs>
              <w:jc w:val="center"/>
              <w:rPr>
                <w:sz w:val="16"/>
                <w:szCs w:val="16"/>
              </w:rPr>
            </w:pPr>
            <w:r w:rsidRPr="00523DB8">
              <w:rPr>
                <w:sz w:val="16"/>
                <w:szCs w:val="16"/>
              </w:rPr>
              <w:t>1</w:t>
            </w:r>
          </w:p>
        </w:tc>
        <w:tc>
          <w:tcPr>
            <w:tcW w:w="1910" w:type="dxa"/>
          </w:tcPr>
          <w:p w:rsidR="00523DB8" w:rsidRPr="00523DB8" w:rsidRDefault="00523DB8" w:rsidP="000B1A74">
            <w:pPr>
              <w:tabs>
                <w:tab w:val="right" w:pos="15895"/>
              </w:tabs>
              <w:jc w:val="center"/>
              <w:rPr>
                <w:sz w:val="16"/>
                <w:szCs w:val="16"/>
              </w:rPr>
            </w:pPr>
            <w:r w:rsidRPr="00523DB8">
              <w:rPr>
                <w:sz w:val="16"/>
                <w:szCs w:val="16"/>
              </w:rPr>
              <w:t>2</w:t>
            </w:r>
          </w:p>
        </w:tc>
        <w:tc>
          <w:tcPr>
            <w:tcW w:w="1046" w:type="dxa"/>
          </w:tcPr>
          <w:p w:rsidR="00523DB8" w:rsidRPr="00523DB8" w:rsidRDefault="00523DB8" w:rsidP="000B1A74">
            <w:pPr>
              <w:tabs>
                <w:tab w:val="right" w:pos="15895"/>
              </w:tabs>
              <w:jc w:val="center"/>
              <w:rPr>
                <w:sz w:val="16"/>
                <w:szCs w:val="16"/>
              </w:rPr>
            </w:pPr>
            <w:r w:rsidRPr="00523DB8">
              <w:rPr>
                <w:sz w:val="16"/>
                <w:szCs w:val="16"/>
              </w:rPr>
              <w:t>3</w:t>
            </w:r>
          </w:p>
        </w:tc>
        <w:tc>
          <w:tcPr>
            <w:tcW w:w="1627" w:type="dxa"/>
          </w:tcPr>
          <w:p w:rsidR="00523DB8" w:rsidRPr="00523DB8" w:rsidRDefault="00523DB8" w:rsidP="000B1A74">
            <w:pPr>
              <w:tabs>
                <w:tab w:val="right" w:pos="15895"/>
              </w:tabs>
              <w:jc w:val="center"/>
              <w:rPr>
                <w:sz w:val="16"/>
                <w:szCs w:val="16"/>
              </w:rPr>
            </w:pPr>
            <w:r w:rsidRPr="00523DB8">
              <w:rPr>
                <w:sz w:val="16"/>
                <w:szCs w:val="16"/>
              </w:rPr>
              <w:t>4</w:t>
            </w:r>
          </w:p>
        </w:tc>
        <w:tc>
          <w:tcPr>
            <w:tcW w:w="1796" w:type="dxa"/>
          </w:tcPr>
          <w:p w:rsidR="00523DB8" w:rsidRPr="00523DB8" w:rsidRDefault="00523DB8" w:rsidP="000B1A74">
            <w:pPr>
              <w:tabs>
                <w:tab w:val="right" w:pos="15895"/>
              </w:tabs>
              <w:jc w:val="center"/>
              <w:rPr>
                <w:sz w:val="16"/>
                <w:szCs w:val="16"/>
              </w:rPr>
            </w:pPr>
            <w:r w:rsidRPr="00523DB8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23DB8" w:rsidRPr="00523DB8" w:rsidRDefault="00523DB8" w:rsidP="000B1A74">
            <w:pPr>
              <w:tabs>
                <w:tab w:val="right" w:pos="15895"/>
              </w:tabs>
              <w:jc w:val="center"/>
              <w:rPr>
                <w:sz w:val="16"/>
                <w:szCs w:val="16"/>
              </w:rPr>
            </w:pPr>
            <w:r w:rsidRPr="00523DB8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523DB8" w:rsidRPr="00523DB8" w:rsidRDefault="00523DB8" w:rsidP="000B1A74">
            <w:pPr>
              <w:tabs>
                <w:tab w:val="right" w:pos="15895"/>
              </w:tabs>
              <w:jc w:val="center"/>
              <w:rPr>
                <w:sz w:val="16"/>
                <w:szCs w:val="16"/>
              </w:rPr>
            </w:pPr>
            <w:r w:rsidRPr="00523DB8">
              <w:rPr>
                <w:sz w:val="16"/>
                <w:szCs w:val="16"/>
              </w:rPr>
              <w:t>7</w:t>
            </w:r>
          </w:p>
        </w:tc>
        <w:tc>
          <w:tcPr>
            <w:tcW w:w="1166" w:type="dxa"/>
          </w:tcPr>
          <w:p w:rsidR="00523DB8" w:rsidRPr="00523DB8" w:rsidRDefault="00523DB8" w:rsidP="000B1A74">
            <w:pPr>
              <w:tabs>
                <w:tab w:val="right" w:pos="15895"/>
              </w:tabs>
              <w:jc w:val="center"/>
              <w:rPr>
                <w:sz w:val="16"/>
                <w:szCs w:val="16"/>
              </w:rPr>
            </w:pPr>
            <w:r w:rsidRPr="00523DB8">
              <w:rPr>
                <w:sz w:val="16"/>
                <w:szCs w:val="16"/>
              </w:rPr>
              <w:t>8</w:t>
            </w:r>
          </w:p>
        </w:tc>
        <w:tc>
          <w:tcPr>
            <w:tcW w:w="1857" w:type="dxa"/>
          </w:tcPr>
          <w:p w:rsidR="00523DB8" w:rsidRPr="00523DB8" w:rsidRDefault="00523DB8" w:rsidP="000B1A74">
            <w:pPr>
              <w:tabs>
                <w:tab w:val="right" w:pos="15895"/>
              </w:tabs>
              <w:jc w:val="center"/>
              <w:rPr>
                <w:sz w:val="16"/>
                <w:szCs w:val="16"/>
              </w:rPr>
            </w:pPr>
            <w:r w:rsidRPr="00523DB8">
              <w:rPr>
                <w:sz w:val="16"/>
                <w:szCs w:val="16"/>
              </w:rPr>
              <w:t>9</w:t>
            </w:r>
          </w:p>
        </w:tc>
        <w:tc>
          <w:tcPr>
            <w:tcW w:w="582" w:type="dxa"/>
            <w:vAlign w:val="center"/>
          </w:tcPr>
          <w:p w:rsidR="00523DB8" w:rsidRPr="00523DB8" w:rsidRDefault="00523DB8" w:rsidP="000B1A74">
            <w:pPr>
              <w:tabs>
                <w:tab w:val="right" w:pos="15895"/>
              </w:tabs>
              <w:jc w:val="right"/>
              <w:rPr>
                <w:sz w:val="16"/>
                <w:szCs w:val="16"/>
              </w:rPr>
            </w:pPr>
            <w:r w:rsidRPr="00523DB8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vAlign w:val="center"/>
          </w:tcPr>
          <w:p w:rsidR="00523DB8" w:rsidRPr="00523DB8" w:rsidRDefault="00523DB8" w:rsidP="000B1A74">
            <w:pPr>
              <w:tabs>
                <w:tab w:val="right" w:pos="15895"/>
              </w:tabs>
              <w:jc w:val="right"/>
              <w:rPr>
                <w:sz w:val="16"/>
                <w:szCs w:val="16"/>
              </w:rPr>
            </w:pPr>
            <w:r w:rsidRPr="00523DB8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vAlign w:val="center"/>
          </w:tcPr>
          <w:p w:rsidR="00523DB8" w:rsidRPr="00523DB8" w:rsidRDefault="00523DB8" w:rsidP="000B1A74">
            <w:pPr>
              <w:tabs>
                <w:tab w:val="right" w:pos="15895"/>
              </w:tabs>
              <w:jc w:val="right"/>
              <w:rPr>
                <w:sz w:val="16"/>
                <w:szCs w:val="16"/>
              </w:rPr>
            </w:pPr>
            <w:r w:rsidRPr="00523DB8">
              <w:rPr>
                <w:sz w:val="16"/>
                <w:szCs w:val="16"/>
              </w:rPr>
              <w:t>12</w:t>
            </w:r>
          </w:p>
        </w:tc>
      </w:tr>
      <w:tr w:rsidR="00523DB8" w:rsidRPr="00523DB8" w:rsidTr="00523DB8">
        <w:trPr>
          <w:trHeight w:val="279"/>
        </w:trPr>
        <w:tc>
          <w:tcPr>
            <w:tcW w:w="1276" w:type="dxa"/>
          </w:tcPr>
          <w:p w:rsidR="00523DB8" w:rsidRPr="00523DB8" w:rsidRDefault="00523DB8" w:rsidP="000B1A74">
            <w:pPr>
              <w:tabs>
                <w:tab w:val="right" w:pos="1589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0" w:type="dxa"/>
          </w:tcPr>
          <w:p w:rsidR="00523DB8" w:rsidRPr="00523DB8" w:rsidRDefault="00523DB8" w:rsidP="000B1A74">
            <w:pPr>
              <w:tabs>
                <w:tab w:val="right" w:pos="1589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</w:tcPr>
          <w:p w:rsidR="00523DB8" w:rsidRPr="00523DB8" w:rsidRDefault="00523DB8" w:rsidP="000B1A74">
            <w:pPr>
              <w:tabs>
                <w:tab w:val="right" w:pos="1589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7" w:type="dxa"/>
          </w:tcPr>
          <w:p w:rsidR="00523DB8" w:rsidRPr="00523DB8" w:rsidRDefault="00523DB8" w:rsidP="000B1A74">
            <w:pPr>
              <w:tabs>
                <w:tab w:val="right" w:pos="1589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6" w:type="dxa"/>
          </w:tcPr>
          <w:p w:rsidR="00523DB8" w:rsidRPr="00523DB8" w:rsidRDefault="00523DB8" w:rsidP="000B1A74">
            <w:pPr>
              <w:tabs>
                <w:tab w:val="right" w:pos="1589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DB8" w:rsidRPr="00523DB8" w:rsidRDefault="00523DB8" w:rsidP="000B1A74">
            <w:pPr>
              <w:tabs>
                <w:tab w:val="right" w:pos="1589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23DB8" w:rsidRPr="00523DB8" w:rsidRDefault="00523DB8" w:rsidP="000B1A74">
            <w:pPr>
              <w:tabs>
                <w:tab w:val="right" w:pos="1589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6" w:type="dxa"/>
          </w:tcPr>
          <w:p w:rsidR="00523DB8" w:rsidRPr="00523DB8" w:rsidRDefault="00523DB8" w:rsidP="000B1A74">
            <w:pPr>
              <w:tabs>
                <w:tab w:val="right" w:pos="1589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7" w:type="dxa"/>
          </w:tcPr>
          <w:p w:rsidR="00523DB8" w:rsidRPr="00523DB8" w:rsidRDefault="00523DB8" w:rsidP="000B1A74">
            <w:pPr>
              <w:tabs>
                <w:tab w:val="right" w:pos="1589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</w:tcPr>
          <w:p w:rsidR="00523DB8" w:rsidRPr="00523DB8" w:rsidRDefault="00523DB8" w:rsidP="000B1A74">
            <w:pPr>
              <w:tabs>
                <w:tab w:val="right" w:pos="1589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</w:tcPr>
          <w:p w:rsidR="00523DB8" w:rsidRPr="00523DB8" w:rsidRDefault="00523DB8" w:rsidP="000B1A74">
            <w:pPr>
              <w:tabs>
                <w:tab w:val="right" w:pos="1589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</w:tcPr>
          <w:p w:rsidR="00523DB8" w:rsidRPr="00523DB8" w:rsidRDefault="00523DB8" w:rsidP="000B1A74">
            <w:pPr>
              <w:tabs>
                <w:tab w:val="right" w:pos="1589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23DB8" w:rsidRPr="00523DB8" w:rsidTr="00523DB8">
        <w:trPr>
          <w:trHeight w:val="279"/>
        </w:trPr>
        <w:tc>
          <w:tcPr>
            <w:tcW w:w="1276" w:type="dxa"/>
          </w:tcPr>
          <w:p w:rsidR="00523DB8" w:rsidRPr="00523DB8" w:rsidRDefault="00523DB8" w:rsidP="000B1A74">
            <w:pPr>
              <w:tabs>
                <w:tab w:val="right" w:pos="1589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0" w:type="dxa"/>
          </w:tcPr>
          <w:p w:rsidR="00523DB8" w:rsidRPr="00523DB8" w:rsidRDefault="00523DB8" w:rsidP="000B1A74">
            <w:pPr>
              <w:tabs>
                <w:tab w:val="right" w:pos="1589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</w:tcPr>
          <w:p w:rsidR="00523DB8" w:rsidRPr="00523DB8" w:rsidRDefault="00523DB8" w:rsidP="000B1A74">
            <w:pPr>
              <w:tabs>
                <w:tab w:val="right" w:pos="1589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7" w:type="dxa"/>
          </w:tcPr>
          <w:p w:rsidR="00523DB8" w:rsidRPr="00523DB8" w:rsidRDefault="00523DB8" w:rsidP="000B1A74">
            <w:pPr>
              <w:tabs>
                <w:tab w:val="right" w:pos="1589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6" w:type="dxa"/>
          </w:tcPr>
          <w:p w:rsidR="00523DB8" w:rsidRPr="00523DB8" w:rsidRDefault="00523DB8" w:rsidP="000B1A74">
            <w:pPr>
              <w:tabs>
                <w:tab w:val="right" w:pos="1589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DB8" w:rsidRPr="00523DB8" w:rsidRDefault="00523DB8" w:rsidP="000B1A74">
            <w:pPr>
              <w:tabs>
                <w:tab w:val="right" w:pos="1589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23DB8" w:rsidRPr="00523DB8" w:rsidRDefault="00523DB8" w:rsidP="000B1A74">
            <w:pPr>
              <w:tabs>
                <w:tab w:val="right" w:pos="1589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6" w:type="dxa"/>
          </w:tcPr>
          <w:p w:rsidR="00523DB8" w:rsidRPr="00523DB8" w:rsidRDefault="00523DB8" w:rsidP="000B1A74">
            <w:pPr>
              <w:tabs>
                <w:tab w:val="right" w:pos="1589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7" w:type="dxa"/>
          </w:tcPr>
          <w:p w:rsidR="00523DB8" w:rsidRPr="00523DB8" w:rsidRDefault="00523DB8" w:rsidP="000B1A74">
            <w:pPr>
              <w:tabs>
                <w:tab w:val="right" w:pos="1589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</w:tcPr>
          <w:p w:rsidR="00523DB8" w:rsidRPr="00523DB8" w:rsidRDefault="00523DB8" w:rsidP="000B1A74">
            <w:pPr>
              <w:tabs>
                <w:tab w:val="right" w:pos="1589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</w:tcPr>
          <w:p w:rsidR="00523DB8" w:rsidRPr="00523DB8" w:rsidRDefault="00523DB8" w:rsidP="000B1A74">
            <w:pPr>
              <w:tabs>
                <w:tab w:val="right" w:pos="1589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</w:tcPr>
          <w:p w:rsidR="00523DB8" w:rsidRPr="00523DB8" w:rsidRDefault="00523DB8" w:rsidP="000B1A74">
            <w:pPr>
              <w:tabs>
                <w:tab w:val="right" w:pos="15895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23DB8" w:rsidRDefault="00523DB8" w:rsidP="000F63B7">
      <w:pPr>
        <w:tabs>
          <w:tab w:val="right" w:pos="15895"/>
        </w:tabs>
        <w:ind w:firstLine="187"/>
        <w:jc w:val="center"/>
        <w:rPr>
          <w:b/>
        </w:rPr>
      </w:pPr>
    </w:p>
    <w:p w:rsidR="00523DB8" w:rsidRDefault="00523DB8" w:rsidP="000F63B7">
      <w:pPr>
        <w:tabs>
          <w:tab w:val="right" w:pos="15895"/>
        </w:tabs>
        <w:ind w:firstLine="187"/>
        <w:jc w:val="center"/>
        <w:rPr>
          <w:b/>
        </w:rPr>
      </w:pPr>
    </w:p>
    <w:p w:rsidR="00523DB8" w:rsidRDefault="00523DB8" w:rsidP="000F63B7">
      <w:pPr>
        <w:tabs>
          <w:tab w:val="right" w:pos="15895"/>
        </w:tabs>
        <w:ind w:firstLine="187"/>
        <w:jc w:val="center"/>
        <w:rPr>
          <w:b/>
        </w:rPr>
      </w:pPr>
    </w:p>
    <w:p w:rsidR="00523DB8" w:rsidRPr="00BD2F1E" w:rsidRDefault="00523DB8" w:rsidP="000F63B7">
      <w:pPr>
        <w:tabs>
          <w:tab w:val="right" w:pos="15895"/>
        </w:tabs>
        <w:ind w:firstLine="187"/>
        <w:jc w:val="center"/>
        <w:rPr>
          <w:b/>
        </w:rPr>
      </w:pPr>
    </w:p>
    <w:p w:rsidR="008E4FD5" w:rsidRPr="00BD2F1E" w:rsidRDefault="008E4FD5" w:rsidP="000F63B7">
      <w:pPr>
        <w:tabs>
          <w:tab w:val="right" w:pos="15895"/>
        </w:tabs>
        <w:ind w:firstLine="187"/>
      </w:pPr>
    </w:p>
    <w:p w:rsidR="008E4FD5" w:rsidRDefault="008E4FD5" w:rsidP="000F63B7">
      <w:pPr>
        <w:jc w:val="both"/>
        <w:rPr>
          <w:b/>
        </w:rPr>
      </w:pPr>
    </w:p>
    <w:p w:rsidR="00F030E2" w:rsidRDefault="00F030E2" w:rsidP="008C53D9">
      <w:pPr>
        <w:jc w:val="right"/>
        <w:rPr>
          <w:b/>
        </w:rPr>
      </w:pPr>
    </w:p>
    <w:p w:rsidR="00B82ED1" w:rsidRDefault="00B82ED1"/>
    <w:p w:rsidR="008E4FD5" w:rsidRDefault="008E4FD5" w:rsidP="000F63B7">
      <w:pPr>
        <w:jc w:val="both"/>
        <w:rPr>
          <w:b/>
        </w:rPr>
      </w:pPr>
    </w:p>
    <w:p w:rsidR="00F030E2" w:rsidRDefault="00F030E2" w:rsidP="008C53D9">
      <w:pPr>
        <w:jc w:val="right"/>
        <w:rPr>
          <w:b/>
        </w:rPr>
      </w:pPr>
    </w:p>
    <w:sectPr w:rsidR="00F030E2" w:rsidSect="003B7A2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805" w:rsidRDefault="004E0805">
      <w:r>
        <w:separator/>
      </w:r>
    </w:p>
  </w:endnote>
  <w:endnote w:type="continuationSeparator" w:id="0">
    <w:p w:rsidR="004E0805" w:rsidRDefault="004E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0D" w:rsidRDefault="002818BF" w:rsidP="002D39A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7F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7F0D" w:rsidRDefault="00C47F0D" w:rsidP="00724C9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96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276"/>
      <w:gridCol w:w="5037"/>
      <w:gridCol w:w="3327"/>
    </w:tblGrid>
    <w:tr w:rsidR="00C47F0D" w:rsidRPr="00A41089" w:rsidTr="009958F9">
      <w:trPr>
        <w:trHeight w:val="73"/>
      </w:trPr>
      <w:tc>
        <w:tcPr>
          <w:tcW w:w="1276" w:type="dxa"/>
          <w:shd w:val="clear" w:color="auto" w:fill="auto"/>
        </w:tcPr>
        <w:p w:rsidR="00C47F0D" w:rsidRPr="00B962D7" w:rsidRDefault="00C47F0D" w:rsidP="003B7A2E">
          <w:pPr>
            <w:pStyle w:val="a6"/>
            <w:rPr>
              <w:color w:val="000000" w:themeColor="text1"/>
              <w:sz w:val="22"/>
            </w:rPr>
          </w:pPr>
          <w:r w:rsidRPr="00B962D7">
            <w:rPr>
              <w:color w:val="000000" w:themeColor="text1"/>
              <w:sz w:val="22"/>
            </w:rPr>
            <w:t>Редакция</w:t>
          </w:r>
        </w:p>
      </w:tc>
      <w:tc>
        <w:tcPr>
          <w:tcW w:w="5037" w:type="dxa"/>
          <w:shd w:val="clear" w:color="auto" w:fill="auto"/>
        </w:tcPr>
        <w:p w:rsidR="00C47F0D" w:rsidRPr="00B962D7" w:rsidRDefault="00C47F0D" w:rsidP="003B7A2E">
          <w:pPr>
            <w:pStyle w:val="a6"/>
            <w:rPr>
              <w:color w:val="000000" w:themeColor="text1"/>
              <w:sz w:val="22"/>
            </w:rPr>
          </w:pPr>
          <w:r w:rsidRPr="00B962D7">
            <w:rPr>
              <w:color w:val="000000" w:themeColor="text1"/>
              <w:sz w:val="22"/>
            </w:rPr>
            <w:t>1</w:t>
          </w:r>
        </w:p>
      </w:tc>
      <w:tc>
        <w:tcPr>
          <w:tcW w:w="3327" w:type="dxa"/>
          <w:shd w:val="clear" w:color="auto" w:fill="auto"/>
        </w:tcPr>
        <w:p w:rsidR="00C47F0D" w:rsidRPr="00B962D7" w:rsidRDefault="00C47F0D" w:rsidP="003B7A2E">
          <w:pPr>
            <w:pStyle w:val="a6"/>
            <w:jc w:val="right"/>
            <w:rPr>
              <w:b/>
              <w:color w:val="000000" w:themeColor="text1"/>
              <w:sz w:val="22"/>
            </w:rPr>
          </w:pPr>
          <w:r w:rsidRPr="00B962D7">
            <w:rPr>
              <w:b/>
              <w:color w:val="000000" w:themeColor="text1"/>
              <w:sz w:val="22"/>
            </w:rPr>
            <w:t xml:space="preserve">стр. </w:t>
          </w:r>
          <w:r w:rsidR="002818BF" w:rsidRPr="00B962D7">
            <w:rPr>
              <w:b/>
              <w:color w:val="000000" w:themeColor="text1"/>
              <w:sz w:val="22"/>
            </w:rPr>
            <w:fldChar w:fldCharType="begin"/>
          </w:r>
          <w:r w:rsidRPr="00B962D7">
            <w:rPr>
              <w:b/>
              <w:color w:val="000000" w:themeColor="text1"/>
              <w:sz w:val="22"/>
            </w:rPr>
            <w:instrText xml:space="preserve"> PAGE </w:instrText>
          </w:r>
          <w:r w:rsidR="002818BF" w:rsidRPr="00B962D7">
            <w:rPr>
              <w:b/>
              <w:color w:val="000000" w:themeColor="text1"/>
              <w:sz w:val="22"/>
            </w:rPr>
            <w:fldChar w:fldCharType="separate"/>
          </w:r>
          <w:r w:rsidR="004E1C5F">
            <w:rPr>
              <w:b/>
              <w:noProof/>
              <w:color w:val="000000" w:themeColor="text1"/>
              <w:sz w:val="22"/>
            </w:rPr>
            <w:t>2</w:t>
          </w:r>
          <w:r w:rsidR="002818BF" w:rsidRPr="00B962D7">
            <w:rPr>
              <w:b/>
              <w:color w:val="000000" w:themeColor="text1"/>
              <w:sz w:val="22"/>
            </w:rPr>
            <w:fldChar w:fldCharType="end"/>
          </w:r>
          <w:r w:rsidRPr="00B962D7">
            <w:rPr>
              <w:b/>
              <w:color w:val="000000" w:themeColor="text1"/>
              <w:sz w:val="22"/>
            </w:rPr>
            <w:t xml:space="preserve"> из </w:t>
          </w:r>
          <w:r w:rsidR="002818BF" w:rsidRPr="00B962D7">
            <w:rPr>
              <w:b/>
              <w:color w:val="000000" w:themeColor="text1"/>
              <w:sz w:val="22"/>
            </w:rPr>
            <w:fldChar w:fldCharType="begin"/>
          </w:r>
          <w:r w:rsidRPr="00B962D7">
            <w:rPr>
              <w:b/>
              <w:color w:val="000000" w:themeColor="text1"/>
              <w:sz w:val="22"/>
            </w:rPr>
            <w:instrText xml:space="preserve"> NUMPAGES </w:instrText>
          </w:r>
          <w:r w:rsidR="002818BF" w:rsidRPr="00B962D7">
            <w:rPr>
              <w:b/>
              <w:color w:val="000000" w:themeColor="text1"/>
              <w:sz w:val="22"/>
            </w:rPr>
            <w:fldChar w:fldCharType="separate"/>
          </w:r>
          <w:r w:rsidR="004E1C5F">
            <w:rPr>
              <w:b/>
              <w:noProof/>
              <w:color w:val="000000" w:themeColor="text1"/>
              <w:sz w:val="22"/>
            </w:rPr>
            <w:t>12</w:t>
          </w:r>
          <w:r w:rsidR="002818BF" w:rsidRPr="00B962D7">
            <w:rPr>
              <w:b/>
              <w:color w:val="000000" w:themeColor="text1"/>
              <w:sz w:val="22"/>
            </w:rPr>
            <w:fldChar w:fldCharType="end"/>
          </w:r>
        </w:p>
      </w:tc>
    </w:tr>
    <w:tr w:rsidR="00C47F0D" w:rsidRPr="00A41089" w:rsidTr="009958F9">
      <w:trPr>
        <w:trHeight w:val="73"/>
      </w:trPr>
      <w:tc>
        <w:tcPr>
          <w:tcW w:w="1276" w:type="dxa"/>
          <w:shd w:val="clear" w:color="auto" w:fill="auto"/>
        </w:tcPr>
        <w:p w:rsidR="00C47F0D" w:rsidRPr="00B962D7" w:rsidRDefault="00C47F0D" w:rsidP="003B7A2E">
          <w:pPr>
            <w:pStyle w:val="a6"/>
            <w:rPr>
              <w:color w:val="000000" w:themeColor="text1"/>
              <w:sz w:val="22"/>
            </w:rPr>
          </w:pPr>
        </w:p>
      </w:tc>
      <w:tc>
        <w:tcPr>
          <w:tcW w:w="5037" w:type="dxa"/>
          <w:shd w:val="clear" w:color="auto" w:fill="auto"/>
        </w:tcPr>
        <w:p w:rsidR="00C47F0D" w:rsidRPr="00B962D7" w:rsidRDefault="00C47F0D" w:rsidP="003B7A2E">
          <w:pPr>
            <w:pStyle w:val="a6"/>
            <w:jc w:val="center"/>
            <w:rPr>
              <w:color w:val="000000" w:themeColor="text1"/>
              <w:sz w:val="22"/>
            </w:rPr>
          </w:pPr>
        </w:p>
      </w:tc>
      <w:tc>
        <w:tcPr>
          <w:tcW w:w="3327" w:type="dxa"/>
          <w:shd w:val="clear" w:color="auto" w:fill="auto"/>
        </w:tcPr>
        <w:p w:rsidR="00C47F0D" w:rsidRPr="00B962D7" w:rsidRDefault="00C47F0D" w:rsidP="003B7A2E">
          <w:pPr>
            <w:pStyle w:val="a6"/>
            <w:jc w:val="right"/>
            <w:rPr>
              <w:b/>
              <w:color w:val="000000" w:themeColor="text1"/>
              <w:sz w:val="22"/>
            </w:rPr>
          </w:pPr>
        </w:p>
      </w:tc>
    </w:tr>
  </w:tbl>
  <w:p w:rsidR="00C47F0D" w:rsidRDefault="00C47F0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0D" w:rsidRDefault="002818BF" w:rsidP="002D39A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7F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7F0D" w:rsidRDefault="00C47F0D" w:rsidP="00724C9D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96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276"/>
      <w:gridCol w:w="5037"/>
      <w:gridCol w:w="3327"/>
    </w:tblGrid>
    <w:tr w:rsidR="00C47F0D" w:rsidRPr="00A41089" w:rsidTr="009958F9">
      <w:trPr>
        <w:trHeight w:val="73"/>
      </w:trPr>
      <w:tc>
        <w:tcPr>
          <w:tcW w:w="1276" w:type="dxa"/>
          <w:shd w:val="clear" w:color="auto" w:fill="auto"/>
        </w:tcPr>
        <w:p w:rsidR="00C47F0D" w:rsidRPr="00B962D7" w:rsidRDefault="00C47F0D" w:rsidP="003B7A2E">
          <w:pPr>
            <w:pStyle w:val="a6"/>
            <w:rPr>
              <w:color w:val="000000" w:themeColor="text1"/>
              <w:sz w:val="22"/>
            </w:rPr>
          </w:pPr>
          <w:r w:rsidRPr="00B962D7">
            <w:rPr>
              <w:color w:val="000000" w:themeColor="text1"/>
              <w:sz w:val="22"/>
            </w:rPr>
            <w:t>Редакция</w:t>
          </w:r>
        </w:p>
      </w:tc>
      <w:tc>
        <w:tcPr>
          <w:tcW w:w="5037" w:type="dxa"/>
          <w:shd w:val="clear" w:color="auto" w:fill="auto"/>
        </w:tcPr>
        <w:p w:rsidR="00C47F0D" w:rsidRPr="00B962D7" w:rsidRDefault="00C47F0D" w:rsidP="003B7A2E">
          <w:pPr>
            <w:pStyle w:val="a6"/>
            <w:rPr>
              <w:color w:val="000000" w:themeColor="text1"/>
              <w:sz w:val="22"/>
            </w:rPr>
          </w:pPr>
          <w:r w:rsidRPr="00B962D7">
            <w:rPr>
              <w:color w:val="000000" w:themeColor="text1"/>
              <w:sz w:val="22"/>
            </w:rPr>
            <w:t>1</w:t>
          </w:r>
        </w:p>
      </w:tc>
      <w:tc>
        <w:tcPr>
          <w:tcW w:w="3327" w:type="dxa"/>
          <w:shd w:val="clear" w:color="auto" w:fill="auto"/>
        </w:tcPr>
        <w:p w:rsidR="00C47F0D" w:rsidRPr="00B962D7" w:rsidRDefault="00C47F0D" w:rsidP="003B7A2E">
          <w:pPr>
            <w:pStyle w:val="a6"/>
            <w:jc w:val="right"/>
            <w:rPr>
              <w:b/>
              <w:color w:val="000000" w:themeColor="text1"/>
              <w:sz w:val="22"/>
            </w:rPr>
          </w:pPr>
          <w:r w:rsidRPr="00B962D7">
            <w:rPr>
              <w:b/>
              <w:color w:val="000000" w:themeColor="text1"/>
              <w:sz w:val="22"/>
            </w:rPr>
            <w:t xml:space="preserve">стр. </w:t>
          </w:r>
          <w:r w:rsidR="002818BF" w:rsidRPr="00B962D7">
            <w:rPr>
              <w:b/>
              <w:color w:val="000000" w:themeColor="text1"/>
              <w:sz w:val="22"/>
            </w:rPr>
            <w:fldChar w:fldCharType="begin"/>
          </w:r>
          <w:r w:rsidRPr="00B962D7">
            <w:rPr>
              <w:b/>
              <w:color w:val="000000" w:themeColor="text1"/>
              <w:sz w:val="22"/>
            </w:rPr>
            <w:instrText xml:space="preserve"> PAGE </w:instrText>
          </w:r>
          <w:r w:rsidR="002818BF" w:rsidRPr="00B962D7">
            <w:rPr>
              <w:b/>
              <w:color w:val="000000" w:themeColor="text1"/>
              <w:sz w:val="22"/>
            </w:rPr>
            <w:fldChar w:fldCharType="separate"/>
          </w:r>
          <w:r w:rsidR="00656A51">
            <w:rPr>
              <w:b/>
              <w:noProof/>
              <w:color w:val="000000" w:themeColor="text1"/>
              <w:sz w:val="22"/>
            </w:rPr>
            <w:t>12</w:t>
          </w:r>
          <w:r w:rsidR="002818BF" w:rsidRPr="00B962D7">
            <w:rPr>
              <w:b/>
              <w:color w:val="000000" w:themeColor="text1"/>
              <w:sz w:val="22"/>
            </w:rPr>
            <w:fldChar w:fldCharType="end"/>
          </w:r>
          <w:r w:rsidRPr="00B962D7">
            <w:rPr>
              <w:b/>
              <w:color w:val="000000" w:themeColor="text1"/>
              <w:sz w:val="22"/>
            </w:rPr>
            <w:t xml:space="preserve"> из </w:t>
          </w:r>
          <w:r w:rsidR="002818BF" w:rsidRPr="00B962D7">
            <w:rPr>
              <w:b/>
              <w:color w:val="000000" w:themeColor="text1"/>
              <w:sz w:val="22"/>
            </w:rPr>
            <w:fldChar w:fldCharType="begin"/>
          </w:r>
          <w:r w:rsidRPr="00B962D7">
            <w:rPr>
              <w:b/>
              <w:color w:val="000000" w:themeColor="text1"/>
              <w:sz w:val="22"/>
            </w:rPr>
            <w:instrText xml:space="preserve"> NUMPAGES </w:instrText>
          </w:r>
          <w:r w:rsidR="002818BF" w:rsidRPr="00B962D7">
            <w:rPr>
              <w:b/>
              <w:color w:val="000000" w:themeColor="text1"/>
              <w:sz w:val="22"/>
            </w:rPr>
            <w:fldChar w:fldCharType="separate"/>
          </w:r>
          <w:r w:rsidR="00656A51">
            <w:rPr>
              <w:b/>
              <w:noProof/>
              <w:color w:val="000000" w:themeColor="text1"/>
              <w:sz w:val="22"/>
            </w:rPr>
            <w:t>12</w:t>
          </w:r>
          <w:r w:rsidR="002818BF" w:rsidRPr="00B962D7">
            <w:rPr>
              <w:b/>
              <w:color w:val="000000" w:themeColor="text1"/>
              <w:sz w:val="22"/>
            </w:rPr>
            <w:fldChar w:fldCharType="end"/>
          </w:r>
        </w:p>
      </w:tc>
    </w:tr>
    <w:tr w:rsidR="00C47F0D" w:rsidRPr="00A41089" w:rsidTr="009958F9">
      <w:trPr>
        <w:trHeight w:val="73"/>
      </w:trPr>
      <w:tc>
        <w:tcPr>
          <w:tcW w:w="1276" w:type="dxa"/>
          <w:shd w:val="clear" w:color="auto" w:fill="auto"/>
        </w:tcPr>
        <w:p w:rsidR="00C47F0D" w:rsidRPr="00B962D7" w:rsidRDefault="00C47F0D" w:rsidP="003B7A2E">
          <w:pPr>
            <w:pStyle w:val="a6"/>
            <w:rPr>
              <w:color w:val="000000" w:themeColor="text1"/>
              <w:sz w:val="22"/>
            </w:rPr>
          </w:pPr>
        </w:p>
      </w:tc>
      <w:tc>
        <w:tcPr>
          <w:tcW w:w="5037" w:type="dxa"/>
          <w:shd w:val="clear" w:color="auto" w:fill="auto"/>
        </w:tcPr>
        <w:p w:rsidR="00C47F0D" w:rsidRPr="00B962D7" w:rsidRDefault="00C47F0D" w:rsidP="003B7A2E">
          <w:pPr>
            <w:pStyle w:val="a6"/>
            <w:jc w:val="center"/>
            <w:rPr>
              <w:color w:val="000000" w:themeColor="text1"/>
              <w:sz w:val="22"/>
            </w:rPr>
          </w:pPr>
        </w:p>
      </w:tc>
      <w:tc>
        <w:tcPr>
          <w:tcW w:w="3327" w:type="dxa"/>
          <w:shd w:val="clear" w:color="auto" w:fill="auto"/>
        </w:tcPr>
        <w:p w:rsidR="00C47F0D" w:rsidRPr="00B962D7" w:rsidRDefault="00C47F0D" w:rsidP="003B7A2E">
          <w:pPr>
            <w:pStyle w:val="a6"/>
            <w:jc w:val="right"/>
            <w:rPr>
              <w:b/>
              <w:color w:val="000000" w:themeColor="text1"/>
              <w:sz w:val="22"/>
            </w:rPr>
          </w:pPr>
        </w:p>
      </w:tc>
    </w:tr>
  </w:tbl>
  <w:p w:rsidR="00C47F0D" w:rsidRDefault="00C47F0D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0D" w:rsidRDefault="00C47F0D" w:rsidP="00726D63">
    <w:pPr>
      <w:pStyle w:val="a6"/>
    </w:pPr>
  </w:p>
  <w:p w:rsidR="00C47F0D" w:rsidRPr="003B7A2E" w:rsidRDefault="00C47F0D" w:rsidP="00726D63">
    <w:pPr>
      <w:pStyle w:val="a6"/>
      <w:jc w:val="center"/>
    </w:pPr>
    <w:r>
      <w:rPr>
        <w:lang w:val="en-US"/>
      </w:rPr>
      <w:t xml:space="preserve">2020 </w:t>
    </w:r>
    <w:r>
      <w:t>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805" w:rsidRDefault="004E0805">
      <w:r>
        <w:separator/>
      </w:r>
    </w:p>
  </w:footnote>
  <w:footnote w:type="continuationSeparator" w:id="0">
    <w:p w:rsidR="004E0805" w:rsidRDefault="004E0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0D" w:rsidRDefault="002818BF" w:rsidP="00D05B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7F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7F0D" w:rsidRDefault="00C47F0D" w:rsidP="00D05B2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0D" w:rsidRDefault="00C47F0D" w:rsidP="009958F9">
    <w:pPr>
      <w:pStyle w:val="a3"/>
      <w:jc w:val="center"/>
      <w:rPr>
        <w:b/>
        <w:color w:val="BFBFBF"/>
      </w:rPr>
    </w:pPr>
    <w:r>
      <w:rPr>
        <w:b/>
        <w:color w:val="BFBFBF"/>
      </w:rPr>
      <w:t>ПОЛОЖЕНИЕ ОБ УПРАВЛЕНИИ ПРОФЕССИОНАЛЬНЫМИ РИСКАМИ</w:t>
    </w:r>
  </w:p>
  <w:p w:rsidR="00D2706C" w:rsidRPr="009958F9" w:rsidRDefault="00D2706C" w:rsidP="00546C5F">
    <w:pPr>
      <w:pStyle w:val="a3"/>
      <w:jc w:val="center"/>
      <w:rPr>
        <w:b/>
        <w:color w:val="BFBFB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0D" w:rsidRDefault="00C47F0D" w:rsidP="00121ED7">
    <w:pPr>
      <w:pStyle w:val="a3"/>
      <w:ind w:left="-426"/>
    </w:pPr>
    <w:r>
      <w:rPr>
        <w:noProof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column">
            <wp:posOffset>-1234440</wp:posOffset>
          </wp:positionH>
          <wp:positionV relativeFrom="paragraph">
            <wp:posOffset>600075</wp:posOffset>
          </wp:positionV>
          <wp:extent cx="8308340" cy="45719"/>
          <wp:effectExtent l="0" t="0" r="0" b="0"/>
          <wp:wrapNone/>
          <wp:docPr id="9" name="Рисунок 9" descr="Description: Macintosh HD:Users:alexey.u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alexey.u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340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080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185.2pt;margin-top:-5.55pt;width:289.85pt;height:47.7pt;z-index:2516761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" filled="f" stroked="f">
          <v:path arrowok="t"/>
          <v:textbox>
            <w:txbxContent>
              <w:p w:rsidR="00C47F0D" w:rsidRPr="003B042B" w:rsidRDefault="00C47F0D" w:rsidP="00121ED7">
                <w:pPr>
                  <w:jc w:val="center"/>
                  <w:rPr>
                    <w:color w:val="808080" w:themeColor="background1" w:themeShade="80"/>
                    <w:sz w:val="22"/>
                    <w:szCs w:val="28"/>
                  </w:rPr>
                </w:pPr>
                <w:r w:rsidRPr="003B042B">
                  <w:rPr>
                    <w:color w:val="808080" w:themeColor="background1" w:themeShade="80"/>
                    <w:sz w:val="22"/>
                    <w:szCs w:val="28"/>
                  </w:rPr>
                  <w:t>Разработчик методики АО Н</w:t>
                </w:r>
                <w:r w:rsidR="004E1C5F">
                  <w:rPr>
                    <w:color w:val="808080" w:themeColor="background1" w:themeShade="80"/>
                    <w:sz w:val="22"/>
                    <w:szCs w:val="28"/>
                  </w:rPr>
                  <w:t>И</w:t>
                </w:r>
                <w:r w:rsidRPr="003B042B">
                  <w:rPr>
                    <w:color w:val="808080" w:themeColor="background1" w:themeShade="80"/>
                    <w:sz w:val="22"/>
                    <w:szCs w:val="28"/>
                  </w:rPr>
                  <w:t>Ц «</w:t>
                </w:r>
                <w:proofErr w:type="spellStart"/>
                <w:r w:rsidRPr="003B042B">
                  <w:rPr>
                    <w:color w:val="808080" w:themeColor="background1" w:themeShade="80"/>
                    <w:sz w:val="22"/>
                    <w:szCs w:val="28"/>
                  </w:rPr>
                  <w:t>Технопрогресс</w:t>
                </w:r>
                <w:proofErr w:type="spellEnd"/>
                <w:r w:rsidRPr="003B042B">
                  <w:rPr>
                    <w:color w:val="808080" w:themeColor="background1" w:themeShade="80"/>
                    <w:sz w:val="22"/>
                    <w:szCs w:val="28"/>
                  </w:rPr>
                  <w:t>»</w:t>
                </w:r>
              </w:p>
              <w:p w:rsidR="00C47F0D" w:rsidRPr="003B042B" w:rsidRDefault="00C47F0D" w:rsidP="00121ED7">
                <w:pPr>
                  <w:spacing w:after="40" w:line="276" w:lineRule="auto"/>
                  <w:jc w:val="center"/>
                  <w:rPr>
                    <w:color w:val="808080" w:themeColor="background1" w:themeShade="80"/>
                    <w:sz w:val="22"/>
                    <w:szCs w:val="28"/>
                  </w:rPr>
                </w:pPr>
                <w:r w:rsidRPr="003B042B">
                  <w:rPr>
                    <w:color w:val="808080" w:themeColor="background1" w:themeShade="80"/>
                    <w:sz w:val="22"/>
                    <w:szCs w:val="28"/>
                    <w:lang w:val="en-US"/>
                  </w:rPr>
                  <w:t>www</w:t>
                </w:r>
                <w:r w:rsidRPr="003B042B">
                  <w:rPr>
                    <w:color w:val="808080" w:themeColor="background1" w:themeShade="80"/>
                    <w:sz w:val="22"/>
                    <w:szCs w:val="28"/>
                  </w:rPr>
                  <w:t>.</w:t>
                </w:r>
                <w:proofErr w:type="spellStart"/>
                <w:r w:rsidRPr="003B042B">
                  <w:rPr>
                    <w:color w:val="808080" w:themeColor="background1" w:themeShade="80"/>
                    <w:sz w:val="22"/>
                    <w:szCs w:val="28"/>
                    <w:lang w:val="en-US"/>
                  </w:rPr>
                  <w:t>tehnoprogress</w:t>
                </w:r>
                <w:proofErr w:type="spellEnd"/>
                <w:r w:rsidRPr="003B042B">
                  <w:rPr>
                    <w:color w:val="808080" w:themeColor="background1" w:themeShade="80"/>
                    <w:sz w:val="22"/>
                    <w:szCs w:val="28"/>
                  </w:rPr>
                  <w:t>.</w:t>
                </w:r>
                <w:proofErr w:type="spellStart"/>
                <w:r w:rsidRPr="003B042B">
                  <w:rPr>
                    <w:color w:val="808080" w:themeColor="background1" w:themeShade="80"/>
                    <w:sz w:val="22"/>
                    <w:szCs w:val="28"/>
                    <w:lang w:val="en-US"/>
                  </w:rPr>
                  <w:t>ru</w:t>
                </w:r>
                <w:proofErr w:type="spellEnd"/>
              </w:p>
            </w:txbxContent>
          </v:textbox>
        </v:shape>
      </w:pict>
    </w:r>
    <w:r w:rsidRPr="006A2887">
      <w:rPr>
        <w:noProof/>
      </w:rPr>
      <w:drawing>
        <wp:inline distT="0" distB="0" distL="0" distR="0">
          <wp:extent cx="1721922" cy="384256"/>
          <wp:effectExtent l="0" t="0" r="0" b="0"/>
          <wp:docPr id="10" name="Рисунок 10" descr="\\tprogress\shared\РЕКЛАМА\ЛОГОТИПЫ\logos\Центр охраны труд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progress\shared\РЕКЛАМА\ЛОГОТИПЫ\logos\Центр охраны труда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087" cy="392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7F0D" w:rsidRDefault="00C47F0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0D" w:rsidRDefault="002818BF" w:rsidP="00D05B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7F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7F0D" w:rsidRDefault="00C47F0D" w:rsidP="00D05B24">
    <w:pPr>
      <w:pStyle w:val="a3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0D" w:rsidRPr="009958F9" w:rsidRDefault="00C47F0D" w:rsidP="009958F9">
    <w:pPr>
      <w:pStyle w:val="a3"/>
      <w:jc w:val="center"/>
      <w:rPr>
        <w:b/>
        <w:color w:val="BFBFBF"/>
      </w:rPr>
    </w:pPr>
    <w:r>
      <w:rPr>
        <w:b/>
        <w:color w:val="BFBFBF"/>
      </w:rPr>
      <w:t>ПОЛОЖЕНИЕ ОБ УПРАВЛЕНИИ ПРОФЕССИОНАЛЬНЫМИ РИСКАМИ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0D" w:rsidRPr="001D1759" w:rsidRDefault="00C47F0D" w:rsidP="00774025">
    <w:pPr>
      <w:pStyle w:val="a3"/>
      <w:jc w:val="center"/>
    </w:pPr>
    <w:r w:rsidRPr="006A2887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-154016</wp:posOffset>
          </wp:positionV>
          <wp:extent cx="1721922" cy="384256"/>
          <wp:effectExtent l="0" t="0" r="0" b="0"/>
          <wp:wrapTight wrapText="bothSides">
            <wp:wrapPolygon edited="0">
              <wp:start x="717" y="0"/>
              <wp:lineTo x="0" y="8569"/>
              <wp:lineTo x="0" y="12853"/>
              <wp:lineTo x="3346" y="17137"/>
              <wp:lineTo x="3585" y="20350"/>
              <wp:lineTo x="13864" y="20350"/>
              <wp:lineTo x="14103" y="17137"/>
              <wp:lineTo x="21273" y="12853"/>
              <wp:lineTo x="21273" y="2142"/>
              <wp:lineTo x="1912" y="0"/>
              <wp:lineTo x="717" y="0"/>
            </wp:wrapPolygon>
          </wp:wrapTight>
          <wp:docPr id="1" name="Рисунок 98" descr="\\tprogress\shared\РЕКЛАМА\ЛОГОТИПЫ\logos\Центр охраны труд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progress\shared\РЕКЛАМА\ЛОГОТИПЫ\logos\Центр охраны труда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922" cy="38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088" behindDoc="0" locked="0" layoutInCell="1" allowOverlap="1">
          <wp:simplePos x="0" y="0"/>
          <wp:positionH relativeFrom="column">
            <wp:posOffset>-997354</wp:posOffset>
          </wp:positionH>
          <wp:positionV relativeFrom="paragraph">
            <wp:posOffset>382848</wp:posOffset>
          </wp:positionV>
          <wp:extent cx="8308340" cy="45719"/>
          <wp:effectExtent l="0" t="0" r="0" b="0"/>
          <wp:wrapNone/>
          <wp:docPr id="3" name="Рисунок 97" descr="Description: Macintosh HD:Users:alexey.u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alexey.u:Desktop: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340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080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30.2pt;margin-top:-15.8pt;width:289.85pt;height:47.7pt;z-index:251665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" filled="f" stroked="f">
          <v:path arrowok="t"/>
          <v:textbox>
            <w:txbxContent>
              <w:p w:rsidR="00C47F0D" w:rsidRPr="003B042B" w:rsidRDefault="00C47F0D" w:rsidP="003B7A2E">
                <w:pPr>
                  <w:jc w:val="center"/>
                  <w:rPr>
                    <w:color w:val="808080" w:themeColor="background1" w:themeShade="80"/>
                    <w:sz w:val="22"/>
                    <w:szCs w:val="28"/>
                  </w:rPr>
                </w:pPr>
                <w:r w:rsidRPr="003B042B">
                  <w:rPr>
                    <w:color w:val="808080" w:themeColor="background1" w:themeShade="80"/>
                    <w:sz w:val="22"/>
                    <w:szCs w:val="28"/>
                  </w:rPr>
                  <w:t>Разработчик методики АНО НТЦ «Технопрогресс»</w:t>
                </w:r>
              </w:p>
              <w:p w:rsidR="00C47F0D" w:rsidRPr="003B042B" w:rsidRDefault="00C47F0D" w:rsidP="003B7A2E">
                <w:pPr>
                  <w:spacing w:after="40" w:line="276" w:lineRule="auto"/>
                  <w:jc w:val="center"/>
                  <w:rPr>
                    <w:color w:val="808080" w:themeColor="background1" w:themeShade="80"/>
                    <w:sz w:val="22"/>
                    <w:szCs w:val="28"/>
                  </w:rPr>
                </w:pPr>
                <w:r w:rsidRPr="003B042B">
                  <w:rPr>
                    <w:color w:val="808080" w:themeColor="background1" w:themeShade="80"/>
                    <w:sz w:val="22"/>
                    <w:szCs w:val="28"/>
                    <w:lang w:val="en-US"/>
                  </w:rPr>
                  <w:t>www</w:t>
                </w:r>
                <w:r w:rsidRPr="003B042B">
                  <w:rPr>
                    <w:color w:val="808080" w:themeColor="background1" w:themeShade="80"/>
                    <w:sz w:val="22"/>
                    <w:szCs w:val="28"/>
                  </w:rPr>
                  <w:t>.</w:t>
                </w:r>
                <w:proofErr w:type="spellStart"/>
                <w:r w:rsidRPr="003B042B">
                  <w:rPr>
                    <w:color w:val="808080" w:themeColor="background1" w:themeShade="80"/>
                    <w:sz w:val="22"/>
                    <w:szCs w:val="28"/>
                    <w:lang w:val="en-US"/>
                  </w:rPr>
                  <w:t>tehnoprogress</w:t>
                </w:r>
                <w:proofErr w:type="spellEnd"/>
                <w:r w:rsidRPr="003B042B">
                  <w:rPr>
                    <w:color w:val="808080" w:themeColor="background1" w:themeShade="80"/>
                    <w:sz w:val="22"/>
                    <w:szCs w:val="28"/>
                  </w:rPr>
                  <w:t>.</w:t>
                </w:r>
                <w:proofErr w:type="spellStart"/>
                <w:r w:rsidRPr="003B042B">
                  <w:rPr>
                    <w:color w:val="808080" w:themeColor="background1" w:themeShade="80"/>
                    <w:sz w:val="22"/>
                    <w:szCs w:val="28"/>
                    <w:lang w:val="en-US"/>
                  </w:rPr>
                  <w:t>ru</w:t>
                </w:r>
                <w:proofErr w:type="spellEnd"/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125F"/>
    <w:multiLevelType w:val="multilevel"/>
    <w:tmpl w:val="E53EF9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472655"/>
    <w:multiLevelType w:val="hybridMultilevel"/>
    <w:tmpl w:val="9F4CA5AA"/>
    <w:lvl w:ilvl="0" w:tplc="2828E104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F408D"/>
    <w:multiLevelType w:val="multilevel"/>
    <w:tmpl w:val="B67EA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3">
    <w:nsid w:val="17D15E90"/>
    <w:multiLevelType w:val="multilevel"/>
    <w:tmpl w:val="E53EF9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B4C7412"/>
    <w:multiLevelType w:val="multilevel"/>
    <w:tmpl w:val="640455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1C5F322A"/>
    <w:multiLevelType w:val="hybridMultilevel"/>
    <w:tmpl w:val="65E6C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501B3F"/>
    <w:multiLevelType w:val="multilevel"/>
    <w:tmpl w:val="B67EA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7">
    <w:nsid w:val="2B691EBB"/>
    <w:multiLevelType w:val="multilevel"/>
    <w:tmpl w:val="640455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2D3A3BC1"/>
    <w:multiLevelType w:val="multilevel"/>
    <w:tmpl w:val="EA2056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9">
    <w:nsid w:val="2D8E690D"/>
    <w:multiLevelType w:val="hybridMultilevel"/>
    <w:tmpl w:val="AFA6EE64"/>
    <w:lvl w:ilvl="0" w:tplc="2828E1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03FA7"/>
    <w:multiLevelType w:val="multilevel"/>
    <w:tmpl w:val="3EACAA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1">
    <w:nsid w:val="3DA9465E"/>
    <w:multiLevelType w:val="multilevel"/>
    <w:tmpl w:val="68A84CCE"/>
    <w:lvl w:ilvl="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</w:lvl>
    <w:lvl w:ilvl="1">
      <w:start w:val="1"/>
      <w:numFmt w:val="bullet"/>
      <w:lvlText w:val="-"/>
      <w:lvlJc w:val="left"/>
      <w:pPr>
        <w:tabs>
          <w:tab w:val="num" w:pos="1151"/>
        </w:tabs>
        <w:ind w:left="1151" w:hanging="43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581"/>
        </w:tabs>
        <w:ind w:left="1581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085" w:hanging="648"/>
      </w:p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97"/>
        </w:tabs>
        <w:ind w:left="4677" w:hanging="1440"/>
      </w:pPr>
    </w:lvl>
  </w:abstractNum>
  <w:abstractNum w:abstractNumId="12">
    <w:nsid w:val="41C30B88"/>
    <w:multiLevelType w:val="multilevel"/>
    <w:tmpl w:val="68A84CCE"/>
    <w:lvl w:ilvl="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</w:lvl>
    <w:lvl w:ilvl="1">
      <w:start w:val="1"/>
      <w:numFmt w:val="bullet"/>
      <w:lvlText w:val="-"/>
      <w:lvlJc w:val="left"/>
      <w:pPr>
        <w:tabs>
          <w:tab w:val="num" w:pos="1151"/>
        </w:tabs>
        <w:ind w:left="1151" w:hanging="43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581"/>
        </w:tabs>
        <w:ind w:left="1581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085" w:hanging="648"/>
      </w:p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97"/>
        </w:tabs>
        <w:ind w:left="4677" w:hanging="1440"/>
      </w:pPr>
    </w:lvl>
  </w:abstractNum>
  <w:abstractNum w:abstractNumId="13">
    <w:nsid w:val="59DB6770"/>
    <w:multiLevelType w:val="hybridMultilevel"/>
    <w:tmpl w:val="FE7CA716"/>
    <w:lvl w:ilvl="0" w:tplc="1B26F2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ADB5466"/>
    <w:multiLevelType w:val="multilevel"/>
    <w:tmpl w:val="B67EA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5">
    <w:nsid w:val="6FF440A6"/>
    <w:multiLevelType w:val="multilevel"/>
    <w:tmpl w:val="B71A08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12"/>
  </w:num>
  <w:num w:numId="8">
    <w:abstractNumId w:val="8"/>
  </w:num>
  <w:num w:numId="9">
    <w:abstractNumId w:val="15"/>
  </w:num>
  <w:num w:numId="10">
    <w:abstractNumId w:val="3"/>
  </w:num>
  <w:num w:numId="11">
    <w:abstractNumId w:val="7"/>
  </w:num>
  <w:num w:numId="12">
    <w:abstractNumId w:val="10"/>
  </w:num>
  <w:num w:numId="13">
    <w:abstractNumId w:val="5"/>
  </w:num>
  <w:num w:numId="14">
    <w:abstractNumId w:val="6"/>
  </w:num>
  <w:num w:numId="15">
    <w:abstractNumId w:val="14"/>
  </w:num>
  <w:num w:numId="16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7"/>
  <w:drawingGridVerticalSpacing w:val="181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733"/>
    <w:rsid w:val="00000B97"/>
    <w:rsid w:val="000024F5"/>
    <w:rsid w:val="00005291"/>
    <w:rsid w:val="00005D82"/>
    <w:rsid w:val="0001220A"/>
    <w:rsid w:val="000143E1"/>
    <w:rsid w:val="000222DD"/>
    <w:rsid w:val="00025063"/>
    <w:rsid w:val="000271CA"/>
    <w:rsid w:val="00032AB6"/>
    <w:rsid w:val="000335C3"/>
    <w:rsid w:val="00034FC0"/>
    <w:rsid w:val="00034FCD"/>
    <w:rsid w:val="00037EA8"/>
    <w:rsid w:val="00037FAF"/>
    <w:rsid w:val="000405AF"/>
    <w:rsid w:val="00040C89"/>
    <w:rsid w:val="0004115F"/>
    <w:rsid w:val="00043640"/>
    <w:rsid w:val="00053C19"/>
    <w:rsid w:val="00057064"/>
    <w:rsid w:val="00057FA2"/>
    <w:rsid w:val="00062A70"/>
    <w:rsid w:val="00062A9A"/>
    <w:rsid w:val="000642F7"/>
    <w:rsid w:val="00066142"/>
    <w:rsid w:val="0007265D"/>
    <w:rsid w:val="00075FD5"/>
    <w:rsid w:val="0007775C"/>
    <w:rsid w:val="00081005"/>
    <w:rsid w:val="000814C7"/>
    <w:rsid w:val="00082303"/>
    <w:rsid w:val="00082902"/>
    <w:rsid w:val="00084D09"/>
    <w:rsid w:val="00092332"/>
    <w:rsid w:val="000923B1"/>
    <w:rsid w:val="00094934"/>
    <w:rsid w:val="000B1A74"/>
    <w:rsid w:val="000B2D1D"/>
    <w:rsid w:val="000B5E9D"/>
    <w:rsid w:val="000B612D"/>
    <w:rsid w:val="000C0A4B"/>
    <w:rsid w:val="000C1647"/>
    <w:rsid w:val="000C328F"/>
    <w:rsid w:val="000C5181"/>
    <w:rsid w:val="000C69EB"/>
    <w:rsid w:val="000D1674"/>
    <w:rsid w:val="000D327B"/>
    <w:rsid w:val="000D6C14"/>
    <w:rsid w:val="000E1504"/>
    <w:rsid w:val="000E361C"/>
    <w:rsid w:val="000E58FB"/>
    <w:rsid w:val="000E5FFC"/>
    <w:rsid w:val="000E67E7"/>
    <w:rsid w:val="000F1247"/>
    <w:rsid w:val="000F1876"/>
    <w:rsid w:val="000F1910"/>
    <w:rsid w:val="000F2CC1"/>
    <w:rsid w:val="000F3C55"/>
    <w:rsid w:val="000F63B7"/>
    <w:rsid w:val="001112F7"/>
    <w:rsid w:val="00115D3F"/>
    <w:rsid w:val="0012117D"/>
    <w:rsid w:val="001217FA"/>
    <w:rsid w:val="00121ED7"/>
    <w:rsid w:val="00125D17"/>
    <w:rsid w:val="001369E4"/>
    <w:rsid w:val="00136F13"/>
    <w:rsid w:val="00137DCA"/>
    <w:rsid w:val="00144897"/>
    <w:rsid w:val="00144DEB"/>
    <w:rsid w:val="00145B9B"/>
    <w:rsid w:val="00146707"/>
    <w:rsid w:val="00146F6A"/>
    <w:rsid w:val="00154AAC"/>
    <w:rsid w:val="001568C7"/>
    <w:rsid w:val="001575B7"/>
    <w:rsid w:val="001577DF"/>
    <w:rsid w:val="00162227"/>
    <w:rsid w:val="00163912"/>
    <w:rsid w:val="00166289"/>
    <w:rsid w:val="001704E0"/>
    <w:rsid w:val="00180F3B"/>
    <w:rsid w:val="001846D2"/>
    <w:rsid w:val="001874DD"/>
    <w:rsid w:val="0019567E"/>
    <w:rsid w:val="001A0B73"/>
    <w:rsid w:val="001A2193"/>
    <w:rsid w:val="001A3DF0"/>
    <w:rsid w:val="001A474E"/>
    <w:rsid w:val="001B1D17"/>
    <w:rsid w:val="001B25D6"/>
    <w:rsid w:val="001B2A8D"/>
    <w:rsid w:val="001B57F7"/>
    <w:rsid w:val="001C0C81"/>
    <w:rsid w:val="001C3460"/>
    <w:rsid w:val="001C35B8"/>
    <w:rsid w:val="001C4F14"/>
    <w:rsid w:val="001D073A"/>
    <w:rsid w:val="001D126C"/>
    <w:rsid w:val="001D1759"/>
    <w:rsid w:val="001D2075"/>
    <w:rsid w:val="001D5F82"/>
    <w:rsid w:val="001E1878"/>
    <w:rsid w:val="001E360F"/>
    <w:rsid w:val="001E5756"/>
    <w:rsid w:val="001E67A5"/>
    <w:rsid w:val="001E711A"/>
    <w:rsid w:val="001F1580"/>
    <w:rsid w:val="001F3AF6"/>
    <w:rsid w:val="001F5D3B"/>
    <w:rsid w:val="002123B3"/>
    <w:rsid w:val="002132D3"/>
    <w:rsid w:val="002144D6"/>
    <w:rsid w:val="00216D71"/>
    <w:rsid w:val="002173E5"/>
    <w:rsid w:val="00217AFC"/>
    <w:rsid w:val="0022239F"/>
    <w:rsid w:val="0022327F"/>
    <w:rsid w:val="00223C78"/>
    <w:rsid w:val="00224EBD"/>
    <w:rsid w:val="002301E5"/>
    <w:rsid w:val="00230A6B"/>
    <w:rsid w:val="00231EE6"/>
    <w:rsid w:val="00232E39"/>
    <w:rsid w:val="002333DC"/>
    <w:rsid w:val="002335AC"/>
    <w:rsid w:val="00233C33"/>
    <w:rsid w:val="00235AAA"/>
    <w:rsid w:val="0024072A"/>
    <w:rsid w:val="0024079E"/>
    <w:rsid w:val="00242980"/>
    <w:rsid w:val="00247D9F"/>
    <w:rsid w:val="00253473"/>
    <w:rsid w:val="00254726"/>
    <w:rsid w:val="00257D63"/>
    <w:rsid w:val="002653E6"/>
    <w:rsid w:val="00270F4D"/>
    <w:rsid w:val="0027581A"/>
    <w:rsid w:val="00275E02"/>
    <w:rsid w:val="00277E44"/>
    <w:rsid w:val="002818BF"/>
    <w:rsid w:val="0028237A"/>
    <w:rsid w:val="00283E84"/>
    <w:rsid w:val="00284803"/>
    <w:rsid w:val="00287ABA"/>
    <w:rsid w:val="00292CAD"/>
    <w:rsid w:val="00294FF1"/>
    <w:rsid w:val="00295C24"/>
    <w:rsid w:val="00295F72"/>
    <w:rsid w:val="002A11DE"/>
    <w:rsid w:val="002A3E97"/>
    <w:rsid w:val="002A561C"/>
    <w:rsid w:val="002B05FA"/>
    <w:rsid w:val="002B2EA5"/>
    <w:rsid w:val="002B370C"/>
    <w:rsid w:val="002B3A9C"/>
    <w:rsid w:val="002B3BA9"/>
    <w:rsid w:val="002B3C4B"/>
    <w:rsid w:val="002B5FDA"/>
    <w:rsid w:val="002B6C1A"/>
    <w:rsid w:val="002C4131"/>
    <w:rsid w:val="002C7ECB"/>
    <w:rsid w:val="002D2B65"/>
    <w:rsid w:val="002D38C9"/>
    <w:rsid w:val="002D39A7"/>
    <w:rsid w:val="002D4B05"/>
    <w:rsid w:val="002D5FC8"/>
    <w:rsid w:val="002D6C63"/>
    <w:rsid w:val="002E64C6"/>
    <w:rsid w:val="002F0C0C"/>
    <w:rsid w:val="002F3186"/>
    <w:rsid w:val="002F4892"/>
    <w:rsid w:val="002F58BF"/>
    <w:rsid w:val="002F59C9"/>
    <w:rsid w:val="002F6DB1"/>
    <w:rsid w:val="002F7746"/>
    <w:rsid w:val="00302937"/>
    <w:rsid w:val="00302CDA"/>
    <w:rsid w:val="0031059C"/>
    <w:rsid w:val="0031246D"/>
    <w:rsid w:val="00312945"/>
    <w:rsid w:val="003136B1"/>
    <w:rsid w:val="003141C3"/>
    <w:rsid w:val="00316FD7"/>
    <w:rsid w:val="00320893"/>
    <w:rsid w:val="0032157C"/>
    <w:rsid w:val="0032162B"/>
    <w:rsid w:val="003231C3"/>
    <w:rsid w:val="003324D9"/>
    <w:rsid w:val="003344F9"/>
    <w:rsid w:val="00343290"/>
    <w:rsid w:val="00343769"/>
    <w:rsid w:val="00343B84"/>
    <w:rsid w:val="00343D94"/>
    <w:rsid w:val="00347299"/>
    <w:rsid w:val="00347E7D"/>
    <w:rsid w:val="00357099"/>
    <w:rsid w:val="00362267"/>
    <w:rsid w:val="00367766"/>
    <w:rsid w:val="00373936"/>
    <w:rsid w:val="00376DB7"/>
    <w:rsid w:val="003807CD"/>
    <w:rsid w:val="0038240E"/>
    <w:rsid w:val="00382AC0"/>
    <w:rsid w:val="00386039"/>
    <w:rsid w:val="0039534F"/>
    <w:rsid w:val="00395E34"/>
    <w:rsid w:val="003A2B34"/>
    <w:rsid w:val="003A390C"/>
    <w:rsid w:val="003A4AA0"/>
    <w:rsid w:val="003A4FF8"/>
    <w:rsid w:val="003B0611"/>
    <w:rsid w:val="003B1180"/>
    <w:rsid w:val="003B16EC"/>
    <w:rsid w:val="003B4281"/>
    <w:rsid w:val="003B4E01"/>
    <w:rsid w:val="003B64CB"/>
    <w:rsid w:val="003B6924"/>
    <w:rsid w:val="003B6F97"/>
    <w:rsid w:val="003B7A2E"/>
    <w:rsid w:val="003C288A"/>
    <w:rsid w:val="003D1038"/>
    <w:rsid w:val="003D1D1F"/>
    <w:rsid w:val="003D39C1"/>
    <w:rsid w:val="003E674E"/>
    <w:rsid w:val="003E6DA2"/>
    <w:rsid w:val="003F16FA"/>
    <w:rsid w:val="003F1B26"/>
    <w:rsid w:val="003F1DE6"/>
    <w:rsid w:val="003F2F48"/>
    <w:rsid w:val="003F41B2"/>
    <w:rsid w:val="003F43AA"/>
    <w:rsid w:val="003F7DD6"/>
    <w:rsid w:val="00400147"/>
    <w:rsid w:val="00402BF2"/>
    <w:rsid w:val="00405528"/>
    <w:rsid w:val="0040745F"/>
    <w:rsid w:val="00410C36"/>
    <w:rsid w:val="0041523F"/>
    <w:rsid w:val="004266D5"/>
    <w:rsid w:val="00432051"/>
    <w:rsid w:val="004336E4"/>
    <w:rsid w:val="0043417F"/>
    <w:rsid w:val="00442535"/>
    <w:rsid w:val="00445FC6"/>
    <w:rsid w:val="00451888"/>
    <w:rsid w:val="00453C10"/>
    <w:rsid w:val="00454FB3"/>
    <w:rsid w:val="00455E03"/>
    <w:rsid w:val="004565E1"/>
    <w:rsid w:val="00457305"/>
    <w:rsid w:val="004615B7"/>
    <w:rsid w:val="004644F4"/>
    <w:rsid w:val="00466A3D"/>
    <w:rsid w:val="0046741B"/>
    <w:rsid w:val="00480CE4"/>
    <w:rsid w:val="0048199B"/>
    <w:rsid w:val="00482732"/>
    <w:rsid w:val="00484190"/>
    <w:rsid w:val="00484D0A"/>
    <w:rsid w:val="004864C3"/>
    <w:rsid w:val="004930D5"/>
    <w:rsid w:val="0049520A"/>
    <w:rsid w:val="004B0526"/>
    <w:rsid w:val="004B19FC"/>
    <w:rsid w:val="004B3F57"/>
    <w:rsid w:val="004B4624"/>
    <w:rsid w:val="004B7270"/>
    <w:rsid w:val="004C0005"/>
    <w:rsid w:val="004C31A9"/>
    <w:rsid w:val="004C3516"/>
    <w:rsid w:val="004C450D"/>
    <w:rsid w:val="004C6485"/>
    <w:rsid w:val="004C6ED0"/>
    <w:rsid w:val="004D1815"/>
    <w:rsid w:val="004D31A8"/>
    <w:rsid w:val="004D5E04"/>
    <w:rsid w:val="004E0805"/>
    <w:rsid w:val="004E11FE"/>
    <w:rsid w:val="004E1C5F"/>
    <w:rsid w:val="004E2F57"/>
    <w:rsid w:val="004E3F6D"/>
    <w:rsid w:val="004E690C"/>
    <w:rsid w:val="004E753B"/>
    <w:rsid w:val="004F3A46"/>
    <w:rsid w:val="004F3FC4"/>
    <w:rsid w:val="005011D1"/>
    <w:rsid w:val="00505C9D"/>
    <w:rsid w:val="00510BD1"/>
    <w:rsid w:val="00513725"/>
    <w:rsid w:val="0051438C"/>
    <w:rsid w:val="00515EC8"/>
    <w:rsid w:val="005221DE"/>
    <w:rsid w:val="005230E5"/>
    <w:rsid w:val="00523DB8"/>
    <w:rsid w:val="00526119"/>
    <w:rsid w:val="00527521"/>
    <w:rsid w:val="00533974"/>
    <w:rsid w:val="00533CCA"/>
    <w:rsid w:val="005362FD"/>
    <w:rsid w:val="00536B72"/>
    <w:rsid w:val="00540E41"/>
    <w:rsid w:val="00541CCB"/>
    <w:rsid w:val="00542760"/>
    <w:rsid w:val="00542F0C"/>
    <w:rsid w:val="00546094"/>
    <w:rsid w:val="00546948"/>
    <w:rsid w:val="0054696F"/>
    <w:rsid w:val="00546979"/>
    <w:rsid w:val="00546C5F"/>
    <w:rsid w:val="005477FA"/>
    <w:rsid w:val="00554026"/>
    <w:rsid w:val="00562A61"/>
    <w:rsid w:val="005636AD"/>
    <w:rsid w:val="00566807"/>
    <w:rsid w:val="00571723"/>
    <w:rsid w:val="00576A4A"/>
    <w:rsid w:val="00580A74"/>
    <w:rsid w:val="00580F83"/>
    <w:rsid w:val="00583081"/>
    <w:rsid w:val="00583F29"/>
    <w:rsid w:val="00584D1B"/>
    <w:rsid w:val="00584F75"/>
    <w:rsid w:val="00590390"/>
    <w:rsid w:val="00592D23"/>
    <w:rsid w:val="00594184"/>
    <w:rsid w:val="005951E2"/>
    <w:rsid w:val="0059547D"/>
    <w:rsid w:val="005964F3"/>
    <w:rsid w:val="005A2A24"/>
    <w:rsid w:val="005A4591"/>
    <w:rsid w:val="005A4858"/>
    <w:rsid w:val="005A7FAE"/>
    <w:rsid w:val="005B55EF"/>
    <w:rsid w:val="005C1432"/>
    <w:rsid w:val="005C2C2D"/>
    <w:rsid w:val="005C2C72"/>
    <w:rsid w:val="005C453B"/>
    <w:rsid w:val="005C7E83"/>
    <w:rsid w:val="005C7F4F"/>
    <w:rsid w:val="005D2558"/>
    <w:rsid w:val="005D5230"/>
    <w:rsid w:val="005E08ED"/>
    <w:rsid w:val="005E17FD"/>
    <w:rsid w:val="005E4094"/>
    <w:rsid w:val="005E4B3B"/>
    <w:rsid w:val="005E7E81"/>
    <w:rsid w:val="005F04CF"/>
    <w:rsid w:val="005F0583"/>
    <w:rsid w:val="005F1315"/>
    <w:rsid w:val="005F4C12"/>
    <w:rsid w:val="005F6B67"/>
    <w:rsid w:val="005F7F8C"/>
    <w:rsid w:val="00601404"/>
    <w:rsid w:val="00604B3A"/>
    <w:rsid w:val="006063C9"/>
    <w:rsid w:val="00607054"/>
    <w:rsid w:val="00614B1A"/>
    <w:rsid w:val="00617ED5"/>
    <w:rsid w:val="006210B0"/>
    <w:rsid w:val="00621DEF"/>
    <w:rsid w:val="00622394"/>
    <w:rsid w:val="0063147B"/>
    <w:rsid w:val="00631F3B"/>
    <w:rsid w:val="00635EE9"/>
    <w:rsid w:val="00637557"/>
    <w:rsid w:val="00641ACA"/>
    <w:rsid w:val="00643718"/>
    <w:rsid w:val="006444BD"/>
    <w:rsid w:val="006507CA"/>
    <w:rsid w:val="00652AB5"/>
    <w:rsid w:val="00656A51"/>
    <w:rsid w:val="00656C89"/>
    <w:rsid w:val="0065721C"/>
    <w:rsid w:val="00664E46"/>
    <w:rsid w:val="0067466A"/>
    <w:rsid w:val="006813B4"/>
    <w:rsid w:val="00687B56"/>
    <w:rsid w:val="006906D3"/>
    <w:rsid w:val="00690DDB"/>
    <w:rsid w:val="00691BAC"/>
    <w:rsid w:val="00692392"/>
    <w:rsid w:val="006A1DA5"/>
    <w:rsid w:val="006A44D3"/>
    <w:rsid w:val="006A4796"/>
    <w:rsid w:val="006A4C10"/>
    <w:rsid w:val="006A6F76"/>
    <w:rsid w:val="006B3A85"/>
    <w:rsid w:val="006B3EAC"/>
    <w:rsid w:val="006B3EF0"/>
    <w:rsid w:val="006B5462"/>
    <w:rsid w:val="006B7A3E"/>
    <w:rsid w:val="006B7B38"/>
    <w:rsid w:val="006C15D7"/>
    <w:rsid w:val="006C2E74"/>
    <w:rsid w:val="006C5513"/>
    <w:rsid w:val="006C6170"/>
    <w:rsid w:val="006C74C6"/>
    <w:rsid w:val="006D6061"/>
    <w:rsid w:val="006E028B"/>
    <w:rsid w:val="006F45FA"/>
    <w:rsid w:val="006F679F"/>
    <w:rsid w:val="00703E42"/>
    <w:rsid w:val="00705EDF"/>
    <w:rsid w:val="00706E01"/>
    <w:rsid w:val="0071011C"/>
    <w:rsid w:val="007111AC"/>
    <w:rsid w:val="00711A7E"/>
    <w:rsid w:val="007122BE"/>
    <w:rsid w:val="007128FD"/>
    <w:rsid w:val="00715840"/>
    <w:rsid w:val="007168F5"/>
    <w:rsid w:val="00717B33"/>
    <w:rsid w:val="007220E6"/>
    <w:rsid w:val="007242A9"/>
    <w:rsid w:val="00724C9D"/>
    <w:rsid w:val="00726D63"/>
    <w:rsid w:val="0073388F"/>
    <w:rsid w:val="00735489"/>
    <w:rsid w:val="007360BA"/>
    <w:rsid w:val="007407C9"/>
    <w:rsid w:val="0074275D"/>
    <w:rsid w:val="007449CC"/>
    <w:rsid w:val="00745F27"/>
    <w:rsid w:val="0075459B"/>
    <w:rsid w:val="007547EF"/>
    <w:rsid w:val="0076020E"/>
    <w:rsid w:val="0076091B"/>
    <w:rsid w:val="00761C27"/>
    <w:rsid w:val="007647A4"/>
    <w:rsid w:val="00770691"/>
    <w:rsid w:val="007707CB"/>
    <w:rsid w:val="00770897"/>
    <w:rsid w:val="00774025"/>
    <w:rsid w:val="00774B44"/>
    <w:rsid w:val="0077778C"/>
    <w:rsid w:val="00777EF6"/>
    <w:rsid w:val="0078162E"/>
    <w:rsid w:val="007816FD"/>
    <w:rsid w:val="00781A18"/>
    <w:rsid w:val="00782329"/>
    <w:rsid w:val="007842BE"/>
    <w:rsid w:val="00785732"/>
    <w:rsid w:val="00790E8F"/>
    <w:rsid w:val="0079482D"/>
    <w:rsid w:val="00796F08"/>
    <w:rsid w:val="00797017"/>
    <w:rsid w:val="007A2366"/>
    <w:rsid w:val="007A2C23"/>
    <w:rsid w:val="007A3F81"/>
    <w:rsid w:val="007A4A3D"/>
    <w:rsid w:val="007A5853"/>
    <w:rsid w:val="007A63A4"/>
    <w:rsid w:val="007B0566"/>
    <w:rsid w:val="007B1CBA"/>
    <w:rsid w:val="007B38EF"/>
    <w:rsid w:val="007B3DA7"/>
    <w:rsid w:val="007B4B98"/>
    <w:rsid w:val="007C09F2"/>
    <w:rsid w:val="007C20D8"/>
    <w:rsid w:val="007C64CD"/>
    <w:rsid w:val="007D3AB8"/>
    <w:rsid w:val="007D7A4E"/>
    <w:rsid w:val="007E17DD"/>
    <w:rsid w:val="007E70D5"/>
    <w:rsid w:val="007F34C5"/>
    <w:rsid w:val="007F3AF2"/>
    <w:rsid w:val="007F707D"/>
    <w:rsid w:val="00801806"/>
    <w:rsid w:val="00806130"/>
    <w:rsid w:val="00811B8B"/>
    <w:rsid w:val="00813E16"/>
    <w:rsid w:val="00821A94"/>
    <w:rsid w:val="0082555C"/>
    <w:rsid w:val="0083082E"/>
    <w:rsid w:val="0083339C"/>
    <w:rsid w:val="0084146B"/>
    <w:rsid w:val="00844AEB"/>
    <w:rsid w:val="00861010"/>
    <w:rsid w:val="00861337"/>
    <w:rsid w:val="00863CA6"/>
    <w:rsid w:val="0087721E"/>
    <w:rsid w:val="00885D33"/>
    <w:rsid w:val="00885D3C"/>
    <w:rsid w:val="00891CFF"/>
    <w:rsid w:val="00897615"/>
    <w:rsid w:val="008A35C5"/>
    <w:rsid w:val="008A4B97"/>
    <w:rsid w:val="008B1A12"/>
    <w:rsid w:val="008B5FDC"/>
    <w:rsid w:val="008C2139"/>
    <w:rsid w:val="008C53D9"/>
    <w:rsid w:val="008C7E6E"/>
    <w:rsid w:val="008D1D16"/>
    <w:rsid w:val="008D3CB4"/>
    <w:rsid w:val="008D54EC"/>
    <w:rsid w:val="008E3BE4"/>
    <w:rsid w:val="008E4FD5"/>
    <w:rsid w:val="008E6F27"/>
    <w:rsid w:val="008F0EAE"/>
    <w:rsid w:val="00902BCD"/>
    <w:rsid w:val="0091200D"/>
    <w:rsid w:val="00912F67"/>
    <w:rsid w:val="00913F18"/>
    <w:rsid w:val="00914B98"/>
    <w:rsid w:val="00925FDB"/>
    <w:rsid w:val="009278B9"/>
    <w:rsid w:val="00927AE6"/>
    <w:rsid w:val="00930D45"/>
    <w:rsid w:val="00940667"/>
    <w:rsid w:val="00940C8F"/>
    <w:rsid w:val="00940FC7"/>
    <w:rsid w:val="0094359B"/>
    <w:rsid w:val="00944775"/>
    <w:rsid w:val="00946E8A"/>
    <w:rsid w:val="009522C2"/>
    <w:rsid w:val="00953408"/>
    <w:rsid w:val="00954437"/>
    <w:rsid w:val="00956EA5"/>
    <w:rsid w:val="009570DE"/>
    <w:rsid w:val="009577AE"/>
    <w:rsid w:val="00961A5F"/>
    <w:rsid w:val="00961CE9"/>
    <w:rsid w:val="009626CA"/>
    <w:rsid w:val="00962CC4"/>
    <w:rsid w:val="009655A3"/>
    <w:rsid w:val="00965C20"/>
    <w:rsid w:val="00965C7D"/>
    <w:rsid w:val="00966978"/>
    <w:rsid w:val="009677F0"/>
    <w:rsid w:val="00975284"/>
    <w:rsid w:val="009774AB"/>
    <w:rsid w:val="0098698F"/>
    <w:rsid w:val="00992385"/>
    <w:rsid w:val="009927BB"/>
    <w:rsid w:val="00994AB0"/>
    <w:rsid w:val="009958F9"/>
    <w:rsid w:val="009A0480"/>
    <w:rsid w:val="009A270C"/>
    <w:rsid w:val="009A382C"/>
    <w:rsid w:val="009B67B5"/>
    <w:rsid w:val="009B7C61"/>
    <w:rsid w:val="009C243E"/>
    <w:rsid w:val="009C29B2"/>
    <w:rsid w:val="009C5829"/>
    <w:rsid w:val="009C58E6"/>
    <w:rsid w:val="009D087A"/>
    <w:rsid w:val="009D14D2"/>
    <w:rsid w:val="009D4F32"/>
    <w:rsid w:val="009D6004"/>
    <w:rsid w:val="009E0A53"/>
    <w:rsid w:val="009E2CB4"/>
    <w:rsid w:val="009E70E3"/>
    <w:rsid w:val="009E7D82"/>
    <w:rsid w:val="009F20E0"/>
    <w:rsid w:val="009F21EB"/>
    <w:rsid w:val="009F5AE2"/>
    <w:rsid w:val="00A00D04"/>
    <w:rsid w:val="00A00ED1"/>
    <w:rsid w:val="00A0270E"/>
    <w:rsid w:val="00A0602D"/>
    <w:rsid w:val="00A10399"/>
    <w:rsid w:val="00A124DD"/>
    <w:rsid w:val="00A13585"/>
    <w:rsid w:val="00A13A74"/>
    <w:rsid w:val="00A15336"/>
    <w:rsid w:val="00A1772A"/>
    <w:rsid w:val="00A2369E"/>
    <w:rsid w:val="00A26C94"/>
    <w:rsid w:val="00A31D79"/>
    <w:rsid w:val="00A3281D"/>
    <w:rsid w:val="00A4056B"/>
    <w:rsid w:val="00A405DD"/>
    <w:rsid w:val="00A43A3E"/>
    <w:rsid w:val="00A509D4"/>
    <w:rsid w:val="00A51449"/>
    <w:rsid w:val="00A524F1"/>
    <w:rsid w:val="00A601F4"/>
    <w:rsid w:val="00A66AE8"/>
    <w:rsid w:val="00A67465"/>
    <w:rsid w:val="00A735DB"/>
    <w:rsid w:val="00A7729D"/>
    <w:rsid w:val="00A86A61"/>
    <w:rsid w:val="00A961A6"/>
    <w:rsid w:val="00A972F7"/>
    <w:rsid w:val="00AA2250"/>
    <w:rsid w:val="00AB2D64"/>
    <w:rsid w:val="00AB55DF"/>
    <w:rsid w:val="00AB5DFC"/>
    <w:rsid w:val="00AC0011"/>
    <w:rsid w:val="00AC0FF7"/>
    <w:rsid w:val="00AC1B70"/>
    <w:rsid w:val="00AC4879"/>
    <w:rsid w:val="00AD1725"/>
    <w:rsid w:val="00AD447E"/>
    <w:rsid w:val="00AD72A0"/>
    <w:rsid w:val="00AE0DEA"/>
    <w:rsid w:val="00AE5BE8"/>
    <w:rsid w:val="00AE67C2"/>
    <w:rsid w:val="00AF0FF0"/>
    <w:rsid w:val="00AF1F89"/>
    <w:rsid w:val="00AF3FE8"/>
    <w:rsid w:val="00B03982"/>
    <w:rsid w:val="00B03C60"/>
    <w:rsid w:val="00B069B1"/>
    <w:rsid w:val="00B06E7D"/>
    <w:rsid w:val="00B11CF4"/>
    <w:rsid w:val="00B11EFB"/>
    <w:rsid w:val="00B16064"/>
    <w:rsid w:val="00B17840"/>
    <w:rsid w:val="00B17970"/>
    <w:rsid w:val="00B21582"/>
    <w:rsid w:val="00B2171B"/>
    <w:rsid w:val="00B232AC"/>
    <w:rsid w:val="00B2593C"/>
    <w:rsid w:val="00B26A35"/>
    <w:rsid w:val="00B27F88"/>
    <w:rsid w:val="00B3103D"/>
    <w:rsid w:val="00B35528"/>
    <w:rsid w:val="00B35842"/>
    <w:rsid w:val="00B37B8D"/>
    <w:rsid w:val="00B4314D"/>
    <w:rsid w:val="00B43A38"/>
    <w:rsid w:val="00B44E99"/>
    <w:rsid w:val="00B503E2"/>
    <w:rsid w:val="00B5189E"/>
    <w:rsid w:val="00B61AED"/>
    <w:rsid w:val="00B65043"/>
    <w:rsid w:val="00B65C25"/>
    <w:rsid w:val="00B67302"/>
    <w:rsid w:val="00B676EE"/>
    <w:rsid w:val="00B71238"/>
    <w:rsid w:val="00B749B3"/>
    <w:rsid w:val="00B74D1F"/>
    <w:rsid w:val="00B81765"/>
    <w:rsid w:val="00B81D27"/>
    <w:rsid w:val="00B82ED1"/>
    <w:rsid w:val="00B84B17"/>
    <w:rsid w:val="00B864C5"/>
    <w:rsid w:val="00B91B04"/>
    <w:rsid w:val="00B93E95"/>
    <w:rsid w:val="00B94335"/>
    <w:rsid w:val="00B9563A"/>
    <w:rsid w:val="00BA0FF9"/>
    <w:rsid w:val="00BA3FEE"/>
    <w:rsid w:val="00BA4FA5"/>
    <w:rsid w:val="00BA5822"/>
    <w:rsid w:val="00BB3419"/>
    <w:rsid w:val="00BB511B"/>
    <w:rsid w:val="00BB6C57"/>
    <w:rsid w:val="00BB70AA"/>
    <w:rsid w:val="00BC0799"/>
    <w:rsid w:val="00BC168C"/>
    <w:rsid w:val="00BC6DEF"/>
    <w:rsid w:val="00BD134A"/>
    <w:rsid w:val="00BD1455"/>
    <w:rsid w:val="00BD2F1E"/>
    <w:rsid w:val="00BD4A30"/>
    <w:rsid w:val="00BD6B73"/>
    <w:rsid w:val="00BE1A92"/>
    <w:rsid w:val="00BE30AD"/>
    <w:rsid w:val="00BE547A"/>
    <w:rsid w:val="00BE5A30"/>
    <w:rsid w:val="00BE5BCF"/>
    <w:rsid w:val="00BE7205"/>
    <w:rsid w:val="00BF3DF9"/>
    <w:rsid w:val="00BF4478"/>
    <w:rsid w:val="00BF5B15"/>
    <w:rsid w:val="00BF7BF2"/>
    <w:rsid w:val="00C14719"/>
    <w:rsid w:val="00C14D20"/>
    <w:rsid w:val="00C272D6"/>
    <w:rsid w:val="00C32733"/>
    <w:rsid w:val="00C3359F"/>
    <w:rsid w:val="00C36132"/>
    <w:rsid w:val="00C36936"/>
    <w:rsid w:val="00C3723B"/>
    <w:rsid w:val="00C402AD"/>
    <w:rsid w:val="00C47F0D"/>
    <w:rsid w:val="00C5274B"/>
    <w:rsid w:val="00C55C82"/>
    <w:rsid w:val="00C564DB"/>
    <w:rsid w:val="00C60CCD"/>
    <w:rsid w:val="00C62CB8"/>
    <w:rsid w:val="00C635FB"/>
    <w:rsid w:val="00C64081"/>
    <w:rsid w:val="00C65307"/>
    <w:rsid w:val="00C65931"/>
    <w:rsid w:val="00C70492"/>
    <w:rsid w:val="00C705B5"/>
    <w:rsid w:val="00C74205"/>
    <w:rsid w:val="00C750BB"/>
    <w:rsid w:val="00C81F63"/>
    <w:rsid w:val="00C826B0"/>
    <w:rsid w:val="00C94616"/>
    <w:rsid w:val="00C94B5D"/>
    <w:rsid w:val="00C94EDD"/>
    <w:rsid w:val="00C95A85"/>
    <w:rsid w:val="00C95D71"/>
    <w:rsid w:val="00C96C4F"/>
    <w:rsid w:val="00CA3941"/>
    <w:rsid w:val="00CA5540"/>
    <w:rsid w:val="00CA5680"/>
    <w:rsid w:val="00CA76A2"/>
    <w:rsid w:val="00CB5DCF"/>
    <w:rsid w:val="00CC154B"/>
    <w:rsid w:val="00CC6A70"/>
    <w:rsid w:val="00CD4E42"/>
    <w:rsid w:val="00CD7E81"/>
    <w:rsid w:val="00CE0783"/>
    <w:rsid w:val="00CE1AE1"/>
    <w:rsid w:val="00CE2DEB"/>
    <w:rsid w:val="00CE5BB1"/>
    <w:rsid w:val="00CF4866"/>
    <w:rsid w:val="00D00425"/>
    <w:rsid w:val="00D03134"/>
    <w:rsid w:val="00D0338E"/>
    <w:rsid w:val="00D043D1"/>
    <w:rsid w:val="00D045D4"/>
    <w:rsid w:val="00D04CEA"/>
    <w:rsid w:val="00D05B24"/>
    <w:rsid w:val="00D13295"/>
    <w:rsid w:val="00D13674"/>
    <w:rsid w:val="00D1477C"/>
    <w:rsid w:val="00D1730D"/>
    <w:rsid w:val="00D17F46"/>
    <w:rsid w:val="00D216EB"/>
    <w:rsid w:val="00D22D3C"/>
    <w:rsid w:val="00D25829"/>
    <w:rsid w:val="00D25B0D"/>
    <w:rsid w:val="00D2706C"/>
    <w:rsid w:val="00D27F86"/>
    <w:rsid w:val="00D30B6B"/>
    <w:rsid w:val="00D35594"/>
    <w:rsid w:val="00D37C20"/>
    <w:rsid w:val="00D43BA6"/>
    <w:rsid w:val="00D45EE3"/>
    <w:rsid w:val="00D465E6"/>
    <w:rsid w:val="00D46A6E"/>
    <w:rsid w:val="00D46D19"/>
    <w:rsid w:val="00D47560"/>
    <w:rsid w:val="00D50A4D"/>
    <w:rsid w:val="00D50D9A"/>
    <w:rsid w:val="00D51626"/>
    <w:rsid w:val="00D542BD"/>
    <w:rsid w:val="00D54A84"/>
    <w:rsid w:val="00D55631"/>
    <w:rsid w:val="00D617F6"/>
    <w:rsid w:val="00D62BE6"/>
    <w:rsid w:val="00D63F49"/>
    <w:rsid w:val="00D66A00"/>
    <w:rsid w:val="00D6700D"/>
    <w:rsid w:val="00D735B0"/>
    <w:rsid w:val="00D74683"/>
    <w:rsid w:val="00D80843"/>
    <w:rsid w:val="00D82B5E"/>
    <w:rsid w:val="00D83D2E"/>
    <w:rsid w:val="00D92C03"/>
    <w:rsid w:val="00DA4178"/>
    <w:rsid w:val="00DA5E6D"/>
    <w:rsid w:val="00DA5FAA"/>
    <w:rsid w:val="00DB0762"/>
    <w:rsid w:val="00DB5723"/>
    <w:rsid w:val="00DB672E"/>
    <w:rsid w:val="00DB7D61"/>
    <w:rsid w:val="00DB7F24"/>
    <w:rsid w:val="00DC2FB2"/>
    <w:rsid w:val="00DC63CF"/>
    <w:rsid w:val="00DC6CDB"/>
    <w:rsid w:val="00DE0FA1"/>
    <w:rsid w:val="00DE1204"/>
    <w:rsid w:val="00DE3DD6"/>
    <w:rsid w:val="00DE770E"/>
    <w:rsid w:val="00DF0398"/>
    <w:rsid w:val="00DF10E0"/>
    <w:rsid w:val="00DF5FBD"/>
    <w:rsid w:val="00DF7C45"/>
    <w:rsid w:val="00E01AE8"/>
    <w:rsid w:val="00E02BDB"/>
    <w:rsid w:val="00E07716"/>
    <w:rsid w:val="00E07EFA"/>
    <w:rsid w:val="00E15B17"/>
    <w:rsid w:val="00E16F65"/>
    <w:rsid w:val="00E22AE6"/>
    <w:rsid w:val="00E22D9F"/>
    <w:rsid w:val="00E26DAD"/>
    <w:rsid w:val="00E2714A"/>
    <w:rsid w:val="00E30935"/>
    <w:rsid w:val="00E31F00"/>
    <w:rsid w:val="00E331FF"/>
    <w:rsid w:val="00E33416"/>
    <w:rsid w:val="00E34286"/>
    <w:rsid w:val="00E36170"/>
    <w:rsid w:val="00E425BD"/>
    <w:rsid w:val="00E431A8"/>
    <w:rsid w:val="00E474A6"/>
    <w:rsid w:val="00E479ED"/>
    <w:rsid w:val="00E56907"/>
    <w:rsid w:val="00E60BB9"/>
    <w:rsid w:val="00E634EA"/>
    <w:rsid w:val="00E70A99"/>
    <w:rsid w:val="00E74693"/>
    <w:rsid w:val="00E74764"/>
    <w:rsid w:val="00E75F79"/>
    <w:rsid w:val="00E803E4"/>
    <w:rsid w:val="00E8145B"/>
    <w:rsid w:val="00E81D5D"/>
    <w:rsid w:val="00E85581"/>
    <w:rsid w:val="00E91EBD"/>
    <w:rsid w:val="00E9295C"/>
    <w:rsid w:val="00E92ABE"/>
    <w:rsid w:val="00E93055"/>
    <w:rsid w:val="00E95688"/>
    <w:rsid w:val="00E9685B"/>
    <w:rsid w:val="00E96C76"/>
    <w:rsid w:val="00E97FF3"/>
    <w:rsid w:val="00EA0640"/>
    <w:rsid w:val="00EA6D42"/>
    <w:rsid w:val="00EA782C"/>
    <w:rsid w:val="00EB31E9"/>
    <w:rsid w:val="00EB498C"/>
    <w:rsid w:val="00EB50CC"/>
    <w:rsid w:val="00EC2AA0"/>
    <w:rsid w:val="00EC4754"/>
    <w:rsid w:val="00EC6B9C"/>
    <w:rsid w:val="00ED0395"/>
    <w:rsid w:val="00EF0FF0"/>
    <w:rsid w:val="00EF1CA9"/>
    <w:rsid w:val="00EF2A82"/>
    <w:rsid w:val="00EF2A9C"/>
    <w:rsid w:val="00EF3CEF"/>
    <w:rsid w:val="00F00142"/>
    <w:rsid w:val="00F030E2"/>
    <w:rsid w:val="00F04CEC"/>
    <w:rsid w:val="00F069C8"/>
    <w:rsid w:val="00F11CC0"/>
    <w:rsid w:val="00F15A3B"/>
    <w:rsid w:val="00F2080E"/>
    <w:rsid w:val="00F217D7"/>
    <w:rsid w:val="00F23BB8"/>
    <w:rsid w:val="00F367D6"/>
    <w:rsid w:val="00F36E47"/>
    <w:rsid w:val="00F40AAC"/>
    <w:rsid w:val="00F47FF7"/>
    <w:rsid w:val="00F503EB"/>
    <w:rsid w:val="00F511A0"/>
    <w:rsid w:val="00F65D8C"/>
    <w:rsid w:val="00F6633A"/>
    <w:rsid w:val="00F7182B"/>
    <w:rsid w:val="00F72E31"/>
    <w:rsid w:val="00F74DA2"/>
    <w:rsid w:val="00F75B37"/>
    <w:rsid w:val="00F866FA"/>
    <w:rsid w:val="00F86A2D"/>
    <w:rsid w:val="00F87B69"/>
    <w:rsid w:val="00F87E9A"/>
    <w:rsid w:val="00F91236"/>
    <w:rsid w:val="00F929DB"/>
    <w:rsid w:val="00F9654B"/>
    <w:rsid w:val="00F96B3D"/>
    <w:rsid w:val="00FA037C"/>
    <w:rsid w:val="00FA042B"/>
    <w:rsid w:val="00FA17C7"/>
    <w:rsid w:val="00FA715C"/>
    <w:rsid w:val="00FB0310"/>
    <w:rsid w:val="00FB409A"/>
    <w:rsid w:val="00FB4CC5"/>
    <w:rsid w:val="00FC2F3B"/>
    <w:rsid w:val="00FC48C3"/>
    <w:rsid w:val="00FD097E"/>
    <w:rsid w:val="00FD250E"/>
    <w:rsid w:val="00FD2D33"/>
    <w:rsid w:val="00FD2D91"/>
    <w:rsid w:val="00FD5EB9"/>
    <w:rsid w:val="00FD7542"/>
    <w:rsid w:val="00FE04A6"/>
    <w:rsid w:val="00FE092D"/>
    <w:rsid w:val="00FE3477"/>
    <w:rsid w:val="00FE50D6"/>
    <w:rsid w:val="00FF6446"/>
    <w:rsid w:val="00FF6C68"/>
    <w:rsid w:val="00FF7855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4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237A"/>
    <w:pPr>
      <w:keepLines/>
      <w:suppressAutoHyphens/>
      <w:spacing w:before="240" w:after="60"/>
      <w:jc w:val="both"/>
      <w:outlineLvl w:val="0"/>
    </w:pPr>
    <w:rPr>
      <w:rFonts w:ascii="Arial" w:hAnsi="Arial"/>
      <w:b/>
      <w:caps/>
      <w:kern w:val="28"/>
      <w:szCs w:val="20"/>
    </w:rPr>
  </w:style>
  <w:style w:type="paragraph" w:styleId="2">
    <w:name w:val="heading 2"/>
    <w:basedOn w:val="a"/>
    <w:next w:val="a"/>
    <w:qFormat/>
    <w:rsid w:val="0028237A"/>
    <w:pPr>
      <w:spacing w:before="240" w:after="240" w:line="360" w:lineRule="auto"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5B2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5B24"/>
  </w:style>
  <w:style w:type="paragraph" w:styleId="a6">
    <w:name w:val="footer"/>
    <w:basedOn w:val="a"/>
    <w:link w:val="a7"/>
    <w:rsid w:val="00B3584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B3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28237A"/>
    <w:pPr>
      <w:spacing w:after="60"/>
    </w:pPr>
    <w:rPr>
      <w:rFonts w:ascii="Arial" w:hAnsi="Arial"/>
      <w:sz w:val="20"/>
      <w:szCs w:val="20"/>
    </w:rPr>
  </w:style>
  <w:style w:type="paragraph" w:customStyle="1" w:styleId="Normal2">
    <w:name w:val="Normal2"/>
    <w:basedOn w:val="a"/>
    <w:rsid w:val="0028237A"/>
    <w:pPr>
      <w:widowControl w:val="0"/>
      <w:spacing w:after="240"/>
      <w:ind w:left="709" w:hanging="709"/>
    </w:pPr>
    <w:rPr>
      <w:rFonts w:ascii="Times" w:hAnsi="Times"/>
      <w:sz w:val="26"/>
      <w:szCs w:val="20"/>
    </w:rPr>
  </w:style>
  <w:style w:type="character" w:customStyle="1" w:styleId="a4">
    <w:name w:val="Верхний колонтитул Знак"/>
    <w:link w:val="a3"/>
    <w:rsid w:val="001D1759"/>
    <w:rPr>
      <w:sz w:val="24"/>
      <w:szCs w:val="24"/>
    </w:rPr>
  </w:style>
  <w:style w:type="paragraph" w:customStyle="1" w:styleId="11">
    <w:name w:val="Цветной список — акцент 11"/>
    <w:basedOn w:val="a"/>
    <w:uiPriority w:val="99"/>
    <w:qFormat/>
    <w:rsid w:val="00761C27"/>
    <w:pPr>
      <w:autoSpaceDE w:val="0"/>
      <w:autoSpaceDN w:val="0"/>
      <w:adjustRightInd w:val="0"/>
      <w:ind w:left="720"/>
    </w:pPr>
  </w:style>
  <w:style w:type="character" w:customStyle="1" w:styleId="a7">
    <w:name w:val="Нижний колонтитул Знак"/>
    <w:link w:val="a6"/>
    <w:rsid w:val="00726D63"/>
    <w:rPr>
      <w:sz w:val="24"/>
      <w:szCs w:val="24"/>
    </w:rPr>
  </w:style>
  <w:style w:type="paragraph" w:customStyle="1" w:styleId="formattext">
    <w:name w:val="formattext"/>
    <w:basedOn w:val="a"/>
    <w:rsid w:val="0041523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A0B73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0B73"/>
    <w:rPr>
      <w:rFonts w:ascii="Lucida Grande CY" w:hAnsi="Lucida Grande CY" w:cs="Lucida Grande CY"/>
      <w:sz w:val="18"/>
      <w:szCs w:val="18"/>
    </w:rPr>
  </w:style>
  <w:style w:type="character" w:styleId="ac">
    <w:name w:val="Hyperlink"/>
    <w:basedOn w:val="a0"/>
    <w:uiPriority w:val="99"/>
    <w:unhideWhenUsed/>
    <w:rsid w:val="001A0B7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FC48C3"/>
    <w:pPr>
      <w:ind w:left="720"/>
      <w:contextualSpacing/>
    </w:pPr>
  </w:style>
  <w:style w:type="character" w:customStyle="1" w:styleId="blk">
    <w:name w:val="blk"/>
    <w:basedOn w:val="a0"/>
    <w:rsid w:val="00706E01"/>
  </w:style>
  <w:style w:type="paragraph" w:styleId="ae">
    <w:name w:val="Normal (Web)"/>
    <w:basedOn w:val="a"/>
    <w:uiPriority w:val="99"/>
    <w:unhideWhenUsed/>
    <w:rsid w:val="00EC2AA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9F5A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54696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005D82"/>
    <w:rPr>
      <w:rFonts w:ascii="Arial" w:hAnsi="Arial"/>
      <w:b/>
      <w:caps/>
      <w:kern w:val="28"/>
      <w:sz w:val="24"/>
    </w:rPr>
  </w:style>
  <w:style w:type="character" w:styleId="af0">
    <w:name w:val="annotation reference"/>
    <w:basedOn w:val="a0"/>
    <w:uiPriority w:val="99"/>
    <w:semiHidden/>
    <w:unhideWhenUsed/>
    <w:rsid w:val="009F21E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F21E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F21EB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F21E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F21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4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237A"/>
    <w:pPr>
      <w:keepLines/>
      <w:suppressAutoHyphens/>
      <w:spacing w:before="240" w:after="60"/>
      <w:jc w:val="both"/>
      <w:outlineLvl w:val="0"/>
    </w:pPr>
    <w:rPr>
      <w:rFonts w:ascii="Arial" w:hAnsi="Arial"/>
      <w:b/>
      <w:caps/>
      <w:kern w:val="28"/>
      <w:szCs w:val="20"/>
    </w:rPr>
  </w:style>
  <w:style w:type="paragraph" w:styleId="2">
    <w:name w:val="heading 2"/>
    <w:basedOn w:val="a"/>
    <w:next w:val="a"/>
    <w:qFormat/>
    <w:rsid w:val="0028237A"/>
    <w:pPr>
      <w:spacing w:before="240" w:after="240" w:line="360" w:lineRule="auto"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5B2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5B24"/>
  </w:style>
  <w:style w:type="paragraph" w:styleId="a6">
    <w:name w:val="footer"/>
    <w:basedOn w:val="a"/>
    <w:link w:val="a7"/>
    <w:rsid w:val="00B3584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B3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28237A"/>
    <w:pPr>
      <w:spacing w:after="60"/>
    </w:pPr>
    <w:rPr>
      <w:rFonts w:ascii="Arial" w:hAnsi="Arial"/>
      <w:sz w:val="20"/>
      <w:szCs w:val="20"/>
    </w:rPr>
  </w:style>
  <w:style w:type="paragraph" w:customStyle="1" w:styleId="Normal2">
    <w:name w:val="Normal2"/>
    <w:basedOn w:val="a"/>
    <w:rsid w:val="0028237A"/>
    <w:pPr>
      <w:widowControl w:val="0"/>
      <w:spacing w:after="240"/>
      <w:ind w:left="709" w:hanging="709"/>
    </w:pPr>
    <w:rPr>
      <w:rFonts w:ascii="Times" w:hAnsi="Times"/>
      <w:sz w:val="26"/>
      <w:szCs w:val="20"/>
    </w:rPr>
  </w:style>
  <w:style w:type="character" w:customStyle="1" w:styleId="a4">
    <w:name w:val="Верхний колонтитул Знак"/>
    <w:link w:val="a3"/>
    <w:rsid w:val="001D1759"/>
    <w:rPr>
      <w:sz w:val="24"/>
      <w:szCs w:val="24"/>
    </w:rPr>
  </w:style>
  <w:style w:type="paragraph" w:customStyle="1" w:styleId="11">
    <w:name w:val="Цветной список — акцент 11"/>
    <w:basedOn w:val="a"/>
    <w:uiPriority w:val="99"/>
    <w:qFormat/>
    <w:rsid w:val="00761C27"/>
    <w:pPr>
      <w:autoSpaceDE w:val="0"/>
      <w:autoSpaceDN w:val="0"/>
      <w:adjustRightInd w:val="0"/>
      <w:ind w:left="720"/>
    </w:pPr>
  </w:style>
  <w:style w:type="character" w:customStyle="1" w:styleId="a7">
    <w:name w:val="Нижний колонтитул Знак"/>
    <w:link w:val="a6"/>
    <w:rsid w:val="00726D63"/>
    <w:rPr>
      <w:sz w:val="24"/>
      <w:szCs w:val="24"/>
    </w:rPr>
  </w:style>
  <w:style w:type="paragraph" w:customStyle="1" w:styleId="formattext">
    <w:name w:val="formattext"/>
    <w:basedOn w:val="a"/>
    <w:rsid w:val="0041523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A0B73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0B73"/>
    <w:rPr>
      <w:rFonts w:ascii="Lucida Grande CY" w:hAnsi="Lucida Grande CY" w:cs="Lucida Grande CY"/>
      <w:sz w:val="18"/>
      <w:szCs w:val="18"/>
    </w:rPr>
  </w:style>
  <w:style w:type="character" w:styleId="ac">
    <w:name w:val="Hyperlink"/>
    <w:basedOn w:val="a0"/>
    <w:uiPriority w:val="99"/>
    <w:unhideWhenUsed/>
    <w:rsid w:val="001A0B7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FC48C3"/>
    <w:pPr>
      <w:ind w:left="720"/>
      <w:contextualSpacing/>
    </w:pPr>
  </w:style>
  <w:style w:type="character" w:customStyle="1" w:styleId="blk">
    <w:name w:val="blk"/>
    <w:basedOn w:val="a0"/>
    <w:rsid w:val="00706E01"/>
  </w:style>
  <w:style w:type="paragraph" w:styleId="ae">
    <w:name w:val="Normal (Web)"/>
    <w:basedOn w:val="a"/>
    <w:uiPriority w:val="99"/>
    <w:unhideWhenUsed/>
    <w:rsid w:val="00EC2AA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9F5A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54696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005D82"/>
    <w:rPr>
      <w:rFonts w:ascii="Arial" w:hAnsi="Arial"/>
      <w:b/>
      <w:caps/>
      <w:kern w:val="28"/>
      <w:sz w:val="24"/>
    </w:rPr>
  </w:style>
  <w:style w:type="character" w:styleId="af0">
    <w:name w:val="annotation reference"/>
    <w:basedOn w:val="a0"/>
    <w:uiPriority w:val="99"/>
    <w:semiHidden/>
    <w:unhideWhenUsed/>
    <w:rsid w:val="009F21E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F21E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F21EB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F21E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F21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FF40D7-A201-48D2-9E2B-E767A388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12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Восстановленный файл Процедуры</vt:lpstr>
    </vt:vector>
  </TitlesOfParts>
  <Company>HOME</Company>
  <LinksUpToDate>false</LinksUpToDate>
  <CharactersWithSpaces>16458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Восстановленный файл Процедуры</dc:title>
  <dc:subject/>
  <dc:creator>Вихров С.В.</dc:creator>
  <cp:keywords/>
  <dc:description/>
  <cp:lastModifiedBy>PlayerOne</cp:lastModifiedBy>
  <cp:revision>192</cp:revision>
  <cp:lastPrinted>2020-03-11T09:28:00Z</cp:lastPrinted>
  <dcterms:created xsi:type="dcterms:W3CDTF">2019-12-02T13:24:00Z</dcterms:created>
  <dcterms:modified xsi:type="dcterms:W3CDTF">2022-02-22T09:47:00Z</dcterms:modified>
</cp:coreProperties>
</file>